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4DD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 w:bidi="ar"/>
        </w:rPr>
        <w:t>附件2</w:t>
      </w:r>
    </w:p>
    <w:p w14:paraId="6578D8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淮南市2026年省皖家幸福驿站项目拟扶持单位</w:t>
      </w:r>
    </w:p>
    <w:p w14:paraId="63B33FA0">
      <w:pPr>
        <w:jc w:val="center"/>
        <w:rPr>
          <w:rFonts w:hint="eastAsia" w:ascii="国标小标宋" w:hAnsi="国标小标宋" w:eastAsia="国标小标宋" w:cs="国标小标宋"/>
          <w:b w:val="0"/>
          <w:bCs w:val="0"/>
          <w:sz w:val="21"/>
          <w:szCs w:val="21"/>
          <w:lang w:val="en-US" w:eastAsia="zh-CN"/>
        </w:rPr>
      </w:pPr>
    </w:p>
    <w:tbl>
      <w:tblPr>
        <w:tblStyle w:val="6"/>
        <w:tblpPr w:leftFromText="180" w:rightFromText="180" w:vertAnchor="text" w:horzAnchor="page" w:tblpX="636" w:tblpY="353"/>
        <w:tblOverlap w:val="never"/>
        <w:tblW w:w="153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82"/>
        <w:gridCol w:w="1478"/>
        <w:gridCol w:w="2592"/>
        <w:gridCol w:w="5358"/>
        <w:gridCol w:w="2479"/>
        <w:gridCol w:w="1778"/>
      </w:tblGrid>
      <w:tr w14:paraId="2525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0" w:type="dxa"/>
            <w:vAlign w:val="center"/>
          </w:tcPr>
          <w:p w14:paraId="57306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B917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县区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AAB9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扶持单位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7A75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基本情况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0121D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实施内容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44E21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主要成效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FCA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国标黑体" w:hAnsi="国标黑体" w:eastAsia="国标黑体" w:cs="国标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扶持金额（万元）</w:t>
            </w:r>
          </w:p>
        </w:tc>
      </w:tr>
      <w:tr w14:paraId="1079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0" w:type="dxa"/>
            <w:shd w:val="clear" w:color="auto" w:fill="auto"/>
            <w:vAlign w:val="center"/>
          </w:tcPr>
          <w:p w14:paraId="4AB4C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FF34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高新区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BF7E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三和镇安理社区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689C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lang w:eastAsia="zh-CN"/>
              </w:rPr>
              <w:t>安理社区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</w:rPr>
              <w:t>位于三和镇洛河大道西侧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</w:rPr>
              <w:t>辐射英伦联邦、观湖名居等8个小区，总户数 14939户，常住人口20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  <w:lang w:val="en-US" w:eastAsia="zh-CN"/>
              </w:rPr>
              <w:t>000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</w:rPr>
              <w:t>余人，女性人口10036人，占总人口的49%，儿童人口2815人，占总人口的14%。硬件设施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  <w:lang w:eastAsia="zh-CN"/>
              </w:rPr>
              <w:t>较为完善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</w:rPr>
              <w:t>。</w:t>
            </w: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组建有舞蹈队、朗诵班等多支文化体育队伍。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24F488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积极助力辖区妇女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B8EA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自身特色明显（巾帼柔性调解），多家媒体进行宣传报道。通过项目实施，发挥家庭家教家风在基层社会治理中的作用，家庭发展能力与幸福指数持续提升，特殊困难群体保障显著强化，家庭和谐与社区治理实现良性互促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F39A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1C71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660" w:type="dxa"/>
            <w:shd w:val="clear" w:color="auto" w:fill="auto"/>
            <w:vAlign w:val="center"/>
          </w:tcPr>
          <w:p w14:paraId="2CD1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1D7A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八公山区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FD1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spacing w:val="3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pacing w:val="3"/>
                <w:sz w:val="18"/>
                <w:szCs w:val="18"/>
                <w:u w:val="none"/>
                <w:lang w:eastAsia="zh-CN"/>
              </w:rPr>
              <w:t>土坝孜街道</w:t>
            </w:r>
          </w:p>
          <w:p w14:paraId="5AD6A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pacing w:val="3"/>
                <w:sz w:val="18"/>
                <w:szCs w:val="18"/>
                <w:u w:val="none"/>
                <w:lang w:eastAsia="zh-CN"/>
              </w:rPr>
              <w:t>小刘庄社区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403596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7" w:line="0" w:lineRule="atLeas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小刘庄社区地处谢家集、八公山两区交界处，常住居民2621户、总人口6243人。流动儿童14人，困境妇女17人、留守儿童2人、困境儿童7人。人口体量大、居民结构多元，涵盖普通家庭、居家妇女、未成年群体及部分困难、特殊家庭，民生服务需求多样、基层治理任务扎实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48055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带动20余名妇女实现灵活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1960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具有自身特色（带动妇女创业就业并在辖区设立妈妈岗巧艺工坊站点），市级多家媒体进行宣传报道。通过项目实施，激发居民参与社区治理的积极性和主动性，帮助辖区妇女解决就业现实问题，家庭幸福指数进一步提升，促进了社区和谐稳定。</w:t>
            </w:r>
            <w:r>
              <w:rPr>
                <w:rFonts w:hint="eastAsia" w:ascii="国标仿宋" w:hAnsi="国标仿宋" w:eastAsia="国标仿宋" w:cs="国标仿宋"/>
                <w:spacing w:val="-2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5F2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7FB79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660" w:type="dxa"/>
            <w:shd w:val="clear" w:color="auto" w:fill="auto"/>
            <w:vAlign w:val="center"/>
          </w:tcPr>
          <w:p w14:paraId="7DD92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71E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寿 县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42EC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寿春镇状元社区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970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状元社区位于寿县新城区东南方，下辖8个住宅小区，常住人口有6856户，17200余人。社区地处学区，人口结构复杂，流动人口较多，由于男性在外务工人员较多，多数家庭由女性来承担家务及照料老小的责任。辖区持证残疾未成年人4人，低保户内未成年人6人，流动、留守儿童120人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283C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助力近30名生育再就业妇女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88AC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具有自身特色（妇女创业就业，打造“指尖拾光”手工坊特色服务品牌），大皖PLUS平台推广赋能宣传媒体进行宣传报道。通过实施项目实施，推动优良家风、家教等理念深入人心，困境群体得到关怀关爱，辖区内低收入家庭成员等群体实现灵活就业人数增加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7F20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5676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660" w:type="dxa"/>
            <w:shd w:val="clear" w:color="auto" w:fill="auto"/>
            <w:vAlign w:val="center"/>
          </w:tcPr>
          <w:p w14:paraId="5C8DA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6AEB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凤台县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EB9C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大兴镇闫湖村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7B30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闫湖村位于大兴镇西部茨淮新河南岸，省首批和美乡村精品示范村。辖8个自然庄14个村民小组，户籍人口490户1913人，辖区内老龄人口占比较高、空巢老人、独居老人相对集中，年轻常住人口偏少。留守儿童45人，困境妇女儿童群体67人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7A1D0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助力13名妇女灵活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C26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实施程序规范，任务按时完成，自身特色明显（带动妇女就业），市级多家媒体进行宣传报道。通过项目实施，</w:t>
            </w:r>
            <w:r>
              <w:rPr>
                <w:rFonts w:hint="eastAsia" w:ascii="国标仿宋" w:hAnsi="国标仿宋" w:eastAsia="国标仿宋" w:cs="国标仿宋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家庭文明素养显著提升，家长家庭教育水平进一步提高，困境妇女儿童及家庭群体得到全方位关怀，辖区内就业人数增加，家庭收入提高。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10E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11CC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60" w:type="dxa"/>
            <w:shd w:val="clear" w:color="auto" w:fill="auto"/>
            <w:vAlign w:val="center"/>
          </w:tcPr>
          <w:p w14:paraId="766BD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A97B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潘集区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4D40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祁集镇祁圩社区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8AB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祁圩社区属于农村社区，总人口3500余人，辖区和周边困境妇女14人，留守困境儿童51人，多数父母长期外出务工或忙于生计，缺乏有效陪伴与引导。项目点现有社区服务用房3间，配备基本桌椅、图书等硬件设施，社区工作人员及志愿者服务热情高、具备基础服务能力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19E48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带动多名妇女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0C9A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具有自身特色（家庭亲子阅读，妇女就业），市级多家媒体进行宣传报道。通过项目实施，家风家教理念深入人心，家庭亲子关系改善，家庭教育水平提升，妇女儿童合法权益得到有效维护，妇女儿童安全感和满意度进一步提升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34CB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2ED00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60" w:type="dxa"/>
            <w:shd w:val="clear" w:color="auto" w:fill="auto"/>
            <w:vAlign w:val="center"/>
          </w:tcPr>
          <w:p w14:paraId="78664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D783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田家庵区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95BA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highlight w:val="none"/>
                <w:lang w:val="en-US" w:eastAsia="zh-CN"/>
              </w:rPr>
              <w:t>史院乡史院村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5BF9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highlight w:val="none"/>
                <w:lang w:val="en-US" w:eastAsia="zh-CN"/>
              </w:rPr>
              <w:t>史院村位于乡政府所在地，全村辖14个村民小组，总人口2375人，留守困境儿童18人，困境妇女57人。村内教育资源集中，拥有史院中心幼儿园和史院中心小学，共有师生300余人，为开展妇女儿童相关工作提供了良好基础。史院村依托寒暑假期，常态化组织阅读、文体运动等新时代文明实践主题活动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5B28D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带动多名妇女实现灵活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A39A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62939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具有自身特色（家庭教育——开设父母研修班），市级以上多家媒体进行宣传报道。通过项目实施，进一步提升了家庭文明水平，推动优良家风、家教等理念深入人心，家长获得科学育儿知识和方法，困境群体得到全方位关怀关爱，辖区内低收入家庭成员等群体实现灵活弹性就业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64EF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7668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60" w:type="dxa"/>
            <w:shd w:val="clear" w:color="auto" w:fill="auto"/>
            <w:vAlign w:val="center"/>
          </w:tcPr>
          <w:p w14:paraId="014F9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A0B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谢家集区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6A0A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谢家集街道红轮社区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60103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7" w:line="0" w:lineRule="atLeas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pacing w:val="-2"/>
                <w:sz w:val="18"/>
                <w:szCs w:val="18"/>
                <w:lang w:eastAsia="zh-CN"/>
              </w:rPr>
              <w:t>红轮社区地处城乡结合区域，下辖居民区2个，常住人口共计2000多户，5000余人，留守流动困境儿童62人，困境妇女28人。配套服务功能齐全。男性在外务工人员较多，多数家庭由女性来承担家务及照料老小的责任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0C2601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推荐妇女参加就业创业培训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5659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具有自身特色（家庭教育多元化，积极与辖区学校联动），市级多家媒体进行宣传报道。通过项目实施，有效提升辖区家风文明建设水平，增强妇女就业增收能力，切实解决儿童看护难题，有效压降家庭邻里矛盾，进一步提升了居民幸福感、获得感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7CB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  <w:tr w14:paraId="04DC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660" w:type="dxa"/>
            <w:shd w:val="clear" w:color="auto" w:fill="auto"/>
            <w:vAlign w:val="center"/>
          </w:tcPr>
          <w:p w14:paraId="14129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204C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毛集实验区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096A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18"/>
                <w:szCs w:val="18"/>
                <w:lang w:eastAsia="zh-CN"/>
              </w:rPr>
              <w:t>焦岗湖镇</w:t>
            </w:r>
            <w:r>
              <w:rPr>
                <w:rFonts w:hint="eastAsia" w:ascii="国标仿宋" w:hAnsi="国标仿宋" w:eastAsia="国标仿宋" w:cs="国标仿宋"/>
                <w:sz w:val="18"/>
                <w:szCs w:val="18"/>
              </w:rPr>
              <w:t>臧巷村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FF72F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7" w:line="0" w:lineRule="atLeas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臧巷村位于焦岗湖镇西部，是全国村级议事协商创新实验试点单位，人口3016人，其中女性1352人、留守儿童79人、困境儿童12人，留守妇女84人。基础设施完善，活动室齐全，具备为居民提供多样性服务的硬性基础。</w:t>
            </w:r>
          </w:p>
        </w:tc>
        <w:tc>
          <w:tcPr>
            <w:tcW w:w="5358" w:type="dxa"/>
            <w:shd w:val="clear" w:color="auto" w:fill="auto"/>
            <w:vAlign w:val="center"/>
          </w:tcPr>
          <w:p w14:paraId="409DA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皖家家庭文明创建服务4场以上，宣传好家庭好家教好家风，加强对年轻人婚姻观、生育观、家庭观的引导，累计人数超200人次；举办皖家家庭教育公益讲座、亲子活动等活动12场以上，为社区居民提供普惠型家庭教育支持服务。开展皖家关爱帮扶服务，维护妇女儿童合法权益，提供法律咨询、心理咨询、婚姻家庭关系调适和矛盾调解等服务，开展暑假期间儿童关爱服务活动，爱心妈妈结对关爱活动4场，累计为留守困境儿童等特殊困难群体提供关爱帮扶服务不少于200人次；开展皖家发展赋能服务，开展女性创业就业技能培训2场以上，培训妇女达100人次以上。搭建就业创业服务平台、推行“妈妈岗”等灵活就业新模式，对辖区内低收入家庭成员、生育再就业妇女等群体进行登记，带动多名妇女实现灵活就业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0BE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实施程序规范，任务按时完成，具有自身特色（爱心妈妈结对关爱），市级多家媒体进行宣传报道。</w:t>
            </w:r>
            <w:r>
              <w:rPr>
                <w:rFonts w:hint="eastAsia" w:ascii="国标仿宋" w:hAnsi="国标仿宋" w:eastAsia="国标仿宋" w:cs="国标仿宋"/>
                <w:b w:val="0"/>
                <w:bCs w:val="0"/>
                <w:sz w:val="18"/>
                <w:szCs w:val="18"/>
                <w:lang w:val="en-US" w:eastAsia="zh-CN"/>
              </w:rPr>
              <w:t>通过项目实施，</w:t>
            </w:r>
            <w:r>
              <w:rPr>
                <w:rFonts w:hint="eastAsia" w:ascii="国标仿宋" w:hAnsi="国标仿宋" w:eastAsia="国标仿宋" w:cs="国标仿宋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困境妇女儿童获得更多支持与关爱，促进了家庭和谐，优良家风、家教等理念深入人心，妇联与村民联系更加紧密，妇联在群众中的知名度和美誉度不断提升。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1E6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5</w:t>
            </w:r>
          </w:p>
        </w:tc>
      </w:tr>
    </w:tbl>
    <w:p w14:paraId="2A241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9360" w:firstLineChars="5200"/>
        <w:jc w:val="left"/>
        <w:textAlignment w:val="auto"/>
        <w:rPr>
          <w:rFonts w:hint="eastAsia" w:ascii="国标仿宋" w:hAnsi="国标仿宋" w:eastAsia="国标仿宋" w:cs="国标仿宋"/>
          <w:sz w:val="18"/>
          <w:szCs w:val="18"/>
          <w:vertAlign w:val="baseline"/>
          <w:lang w:val="en-US" w:eastAsia="zh-CN"/>
        </w:rPr>
      </w:pPr>
    </w:p>
    <w:sectPr>
      <w:footerReference r:id="rId3" w:type="default"/>
      <w:pgSz w:w="16838" w:h="11906" w:orient="landscape"/>
      <w:pgMar w:top="1463" w:right="1043" w:bottom="839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F72F831-129D-40C6-90F6-9EE2DE3C53F6}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2" w:fontKey="{E910311F-C171-465F-A1CC-D10FB12456A3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3" w:fontKey="{AAE15683-F9D3-4A11-8385-D093A2F4669C}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  <w:embedRegular r:id="rId4" w:fontKey="{908A2051-1142-4D29-8086-337C19E96C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0C4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2454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22454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D07CFB"/>
    <w:multiLevelType w:val="multilevel"/>
    <w:tmpl w:val="24D07CF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pStyle w:val="2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cec33aba-87ee-4008-b7d0-d56a7ec885f6"/>
  </w:docVars>
  <w:rsids>
    <w:rsidRoot w:val="0967189C"/>
    <w:rsid w:val="0967189C"/>
    <w:rsid w:val="0FEFFEE0"/>
    <w:rsid w:val="13E05FAA"/>
    <w:rsid w:val="1BFF1621"/>
    <w:rsid w:val="1F4D6669"/>
    <w:rsid w:val="1FDF6E46"/>
    <w:rsid w:val="29EE1BA6"/>
    <w:rsid w:val="2BA75C4E"/>
    <w:rsid w:val="2E362AD1"/>
    <w:rsid w:val="2EB53A2C"/>
    <w:rsid w:val="2FBF4C29"/>
    <w:rsid w:val="2FED838B"/>
    <w:rsid w:val="3153A895"/>
    <w:rsid w:val="32C74751"/>
    <w:rsid w:val="37742B22"/>
    <w:rsid w:val="38B24A50"/>
    <w:rsid w:val="3AAD1CF0"/>
    <w:rsid w:val="3D79504C"/>
    <w:rsid w:val="3D9818D3"/>
    <w:rsid w:val="3F5E9CF1"/>
    <w:rsid w:val="3FBB7FC6"/>
    <w:rsid w:val="3FDA4AF6"/>
    <w:rsid w:val="437D0F7F"/>
    <w:rsid w:val="456174CF"/>
    <w:rsid w:val="469E0F7B"/>
    <w:rsid w:val="52467153"/>
    <w:rsid w:val="52BB0889"/>
    <w:rsid w:val="538A7364"/>
    <w:rsid w:val="5768E614"/>
    <w:rsid w:val="57EDEBCD"/>
    <w:rsid w:val="5BFFB999"/>
    <w:rsid w:val="5C1E2B80"/>
    <w:rsid w:val="5C3F72CB"/>
    <w:rsid w:val="5F3FD73A"/>
    <w:rsid w:val="5FB3672E"/>
    <w:rsid w:val="661B4575"/>
    <w:rsid w:val="6706ADA0"/>
    <w:rsid w:val="6A091188"/>
    <w:rsid w:val="6E277298"/>
    <w:rsid w:val="6EF7555C"/>
    <w:rsid w:val="6FA3EC6F"/>
    <w:rsid w:val="6FDF0AB0"/>
    <w:rsid w:val="6FDFA81E"/>
    <w:rsid w:val="735E3EAF"/>
    <w:rsid w:val="74E24F96"/>
    <w:rsid w:val="76964D09"/>
    <w:rsid w:val="773ECB65"/>
    <w:rsid w:val="77F768E6"/>
    <w:rsid w:val="79D9950F"/>
    <w:rsid w:val="7AAC6280"/>
    <w:rsid w:val="7AC70978"/>
    <w:rsid w:val="7AFF9940"/>
    <w:rsid w:val="7B7F2596"/>
    <w:rsid w:val="7BE65718"/>
    <w:rsid w:val="7D7EAA36"/>
    <w:rsid w:val="7DB920AB"/>
    <w:rsid w:val="7DD729C3"/>
    <w:rsid w:val="7DFE1EEE"/>
    <w:rsid w:val="7E373633"/>
    <w:rsid w:val="7EF7BD8E"/>
    <w:rsid w:val="7EF97C09"/>
    <w:rsid w:val="7EFE2CB8"/>
    <w:rsid w:val="7F53E211"/>
    <w:rsid w:val="7F5625DB"/>
    <w:rsid w:val="96DD8359"/>
    <w:rsid w:val="A2833783"/>
    <w:rsid w:val="A77F660D"/>
    <w:rsid w:val="A7FDE2B7"/>
    <w:rsid w:val="AF7FF770"/>
    <w:rsid w:val="B4CF9C90"/>
    <w:rsid w:val="B5F966CD"/>
    <w:rsid w:val="B6FB0253"/>
    <w:rsid w:val="BD5FDD81"/>
    <w:rsid w:val="BEB1C0F3"/>
    <w:rsid w:val="BEFE11D2"/>
    <w:rsid w:val="BF7B2DE9"/>
    <w:rsid w:val="BFB9F34A"/>
    <w:rsid w:val="D6C3810C"/>
    <w:rsid w:val="D8AE06E1"/>
    <w:rsid w:val="DEFFF498"/>
    <w:rsid w:val="DF6B1FB1"/>
    <w:rsid w:val="DFFE333A"/>
    <w:rsid w:val="E4F63178"/>
    <w:rsid w:val="E9FF9E17"/>
    <w:rsid w:val="EDF9B47C"/>
    <w:rsid w:val="EFBB9BDA"/>
    <w:rsid w:val="F97F46FD"/>
    <w:rsid w:val="FF5DD426"/>
    <w:rsid w:val="FF7FAC8C"/>
    <w:rsid w:val="FFBF4903"/>
    <w:rsid w:val="FFEF0A9C"/>
    <w:rsid w:val="FFFEC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Verdana" w:hAnsi="Verdana" w:eastAsia="宋体" w:cs="Verdana"/>
      <w:kern w:val="2"/>
      <w:sz w:val="32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numPr>
        <w:ilvl w:val="1"/>
        <w:numId w:val="1"/>
      </w:numPr>
      <w:tabs>
        <w:tab w:val="left" w:pos="3695"/>
      </w:tabs>
      <w:spacing w:before="260" w:after="260"/>
      <w:jc w:val="left"/>
      <w:outlineLvl w:val="1"/>
    </w:pPr>
    <w:rPr>
      <w:rFonts w:ascii="Arial" w:hAnsi="Arial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4564</Words>
  <Characters>4703</Characters>
  <Lines>0</Lines>
  <Paragraphs>0</Paragraphs>
  <TotalTime>1</TotalTime>
  <ScaleCrop>false</ScaleCrop>
  <LinksUpToDate>false</LinksUpToDate>
  <CharactersWithSpaces>4706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2025-03-05T08:04:00Z</dcterms:created>
  <dc:creator>Administrator</dc:creator>
  <cp:lastModifiedBy>倪燕（葛晓燕）</cp:lastModifiedBy>
  <cp:lastPrinted>2026-09-09T18:08:00Z</cp:lastPrinted>
  <dcterms:modified xsi:type="dcterms:W3CDTF">2026-09-09T04:52:03Z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830DBFB817F8B60380599E6A1B396639_43</vt:lpwstr>
  </property>
  <property fmtid="{D5CDD505-2E9C-101B-9397-08002B2CF9AE}" pid="4" name="KSOTemplateDocerSaveRecord">
    <vt:lpwstr>eyJoZGlkIjoiYTUzYzMyNzA5OGVjMDZiNTE4NzIzY2M0ZDI4MmIxNWYiLCJ1c2VySWQiOiI4MjAwNDI3NjYifQ==</vt:lpwstr>
  </property>
</Properties>
</file>