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淮南市妇联2025年度安徽省促进妇女健康和创业扶持转移支付资金项目支出绩效自评报告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bookmarkStart w:id="0" w:name="_GoBack"/>
      <w:bookmarkEnd w:id="0"/>
      <w:r>
        <w:rPr>
          <w:rFonts w:hint="eastAsia" w:ascii="仿宋" w:hAnsi="仿宋" w:eastAsia="仿宋" w:cs="仿宋"/>
          <w:sz w:val="32"/>
          <w:szCs w:val="32"/>
        </w:rPr>
        <w:t> 根据《安徽省促进妇女健康和创业扶持资金项目管理办法》《安徽省促进妇女健康和创业扶持转移支付资金2025年度绩效评价实施方案》等文件规定，淮南市妇联联合市财政局严格落实项目主体责任，规范开展2025年度促进妇女健康和创业扶持转移支付资金项目实施、管理及绩效自评工作。现将项目绩效自评完整情况报告如下：</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微软雅黑" w:hAnsi="微软雅黑" w:eastAsia="微软雅黑" w:cs="微软雅黑"/>
          <w:sz w:val="32"/>
          <w:szCs w:val="32"/>
        </w:rPr>
        <w:t>一、项目基本情况</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（一）项目概况</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1.项目背景</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为深入贯彻“健康中国”战略、积极落实稳就业保民生工作部署，持续巩固拓展脱贫攻坚成果，有效防范妇女因病致贫、因病返贫风险，激发妇女创业创新活力、赋能妇女全面发展，省财政设立促进妇女健康和创业扶持转移支付专项资金，专项用于妇女“两癌”救助、妇女创业扶持、家庭阵地建设等</w:t>
      </w:r>
      <w:r>
        <w:rPr>
          <w:rFonts w:hint="eastAsia" w:ascii="仿宋" w:hAnsi="仿宋" w:eastAsia="仿宋" w:cs="仿宋"/>
          <w:sz w:val="32"/>
          <w:szCs w:val="32"/>
          <w:lang w:eastAsia="zh-CN"/>
        </w:rPr>
        <w:t>惠及妇儿</w:t>
      </w:r>
      <w:r>
        <w:rPr>
          <w:rFonts w:hint="eastAsia" w:ascii="仿宋" w:hAnsi="仿宋" w:eastAsia="仿宋" w:cs="仿宋"/>
          <w:sz w:val="32"/>
          <w:szCs w:val="32"/>
        </w:rPr>
        <w:t>民生</w:t>
      </w:r>
      <w:r>
        <w:rPr>
          <w:rFonts w:hint="eastAsia" w:ascii="仿宋" w:hAnsi="仿宋" w:eastAsia="仿宋" w:cs="仿宋"/>
          <w:sz w:val="32"/>
          <w:szCs w:val="32"/>
          <w:lang w:eastAsia="zh-CN"/>
        </w:rPr>
        <w:t>实事</w:t>
      </w:r>
      <w:r>
        <w:rPr>
          <w:rFonts w:hint="eastAsia" w:ascii="仿宋" w:hAnsi="仿宋" w:eastAsia="仿宋" w:cs="仿宋"/>
          <w:sz w:val="32"/>
          <w:szCs w:val="32"/>
        </w:rPr>
        <w:t>项目。我市严格对标省级工作要求，统筹市县资源、规范项目实施，切实把惠民资金转化为服务妇女、保障民生、助力发展的实际成效。</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2.主要内容及实施情况</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2025年我市重点实施三大子项目，全覆盖推进妇女健康关爱与</w:t>
      </w:r>
      <w:r>
        <w:rPr>
          <w:rFonts w:hint="eastAsia" w:ascii="仿宋" w:hAnsi="仿宋" w:eastAsia="仿宋" w:cs="仿宋"/>
          <w:sz w:val="32"/>
          <w:szCs w:val="32"/>
          <w:lang w:eastAsia="zh-CN"/>
        </w:rPr>
        <w:t>发展</w:t>
      </w:r>
      <w:r>
        <w:rPr>
          <w:rFonts w:hint="eastAsia" w:ascii="仿宋" w:hAnsi="仿宋" w:eastAsia="仿宋" w:cs="仿宋"/>
          <w:sz w:val="32"/>
          <w:szCs w:val="32"/>
        </w:rPr>
        <w:t>赋能</w:t>
      </w:r>
      <w:r>
        <w:rPr>
          <w:rFonts w:hint="eastAsia" w:ascii="仿宋" w:hAnsi="仿宋" w:eastAsia="仿宋" w:cs="仿宋"/>
          <w:sz w:val="32"/>
          <w:szCs w:val="32"/>
          <w:lang w:eastAsia="zh-CN"/>
        </w:rPr>
        <w:t>等</w:t>
      </w:r>
      <w:r>
        <w:rPr>
          <w:rFonts w:hint="eastAsia" w:ascii="仿宋" w:hAnsi="仿宋" w:eastAsia="仿宋" w:cs="仿宋"/>
          <w:sz w:val="32"/>
          <w:szCs w:val="32"/>
        </w:rPr>
        <w:t>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319" w:leftChars="152" w:firstLine="640" w:firstLineChars="200"/>
        <w:jc w:val="left"/>
        <w:textAlignment w:val="auto"/>
        <w:rPr>
          <w:rFonts w:hint="eastAsia" w:ascii="微软雅黑" w:hAnsi="微软雅黑" w:eastAsia="微软雅黑" w:cs="微软雅黑"/>
          <w:sz w:val="32"/>
          <w:szCs w:val="32"/>
        </w:rPr>
      </w:pPr>
      <w:r>
        <w:rPr>
          <w:rFonts w:hint="eastAsia" w:ascii="仿宋" w:hAnsi="仿宋" w:eastAsia="仿宋" w:cs="仿宋"/>
          <w:sz w:val="32"/>
          <w:szCs w:val="32"/>
        </w:rPr>
        <w:t>一是城乡困难妇女“两癌”救助项目。通过政策宣传、精准摸排、部门联审、暖心</w:t>
      </w:r>
      <w:r>
        <w:rPr>
          <w:rFonts w:hint="eastAsia" w:ascii="仿宋" w:hAnsi="仿宋" w:eastAsia="仿宋" w:cs="仿宋"/>
          <w:sz w:val="32"/>
          <w:szCs w:val="32"/>
          <w:lang w:eastAsia="zh-CN"/>
        </w:rPr>
        <w:t>回</w:t>
      </w:r>
      <w:r>
        <w:rPr>
          <w:rFonts w:hint="eastAsia" w:ascii="仿宋" w:hAnsi="仿宋" w:eastAsia="仿宋" w:cs="仿宋"/>
          <w:sz w:val="32"/>
          <w:szCs w:val="32"/>
        </w:rPr>
        <w:t>访等举措，精准帮扶困境患病妇女，同步开展常态化妇女健康科普</w:t>
      </w:r>
      <w:r>
        <w:rPr>
          <w:rFonts w:hint="eastAsia" w:ascii="仿宋" w:hAnsi="仿宋" w:eastAsia="仿宋" w:cs="仿宋"/>
          <w:sz w:val="32"/>
          <w:szCs w:val="32"/>
          <w:lang w:eastAsia="zh-CN"/>
        </w:rPr>
        <w:t>宣传</w:t>
      </w:r>
      <w:r>
        <w:rPr>
          <w:rFonts w:hint="eastAsia" w:ascii="仿宋" w:hAnsi="仿宋" w:eastAsia="仿宋" w:cs="仿宋"/>
          <w:sz w:val="32"/>
          <w:szCs w:val="32"/>
        </w:rPr>
        <w:t>活动，提升全市妇女健康素养。</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二是妇女创业扶持项目。择优扶持巾帼产业项目、技能培训项目、家政服务项目，通过政策指导、技能培训、平台搭建、交流赋能，带动城乡妇女就地就近就业、增收致富。</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三是皖家幸福驿站项目。依托省级专项资金建设打造妇女家庭服务阵地，常态化开展便民服务、家庭关爱、维权帮扶等服务，夯实基层妇女工作阵地。</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截至2025年10月底，年度所有既定项目全部按期保质完成，各项工作任务落地见效，</w:t>
      </w:r>
      <w:r>
        <w:rPr>
          <w:rFonts w:hint="eastAsia" w:ascii="仿宋" w:hAnsi="仿宋" w:eastAsia="仿宋" w:cs="仿宋"/>
          <w:sz w:val="32"/>
          <w:szCs w:val="32"/>
          <w:lang w:eastAsia="zh-CN"/>
        </w:rPr>
        <w:t>全面</w:t>
      </w:r>
      <w:r>
        <w:rPr>
          <w:rFonts w:hint="eastAsia" w:ascii="仿宋" w:hAnsi="仿宋" w:eastAsia="仿宋" w:cs="仿宋"/>
          <w:sz w:val="32"/>
          <w:szCs w:val="32"/>
        </w:rPr>
        <w:t>完成绩效目标。</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3.资金投入和使用情况</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2025年，省级下达我市促进妇女健康和创业扶持转移支付专项资金共计184.63万元：“两癌”救助资金26万元、创业</w:t>
      </w:r>
      <w:r>
        <w:rPr>
          <w:rFonts w:hint="eastAsia" w:ascii="仿宋" w:hAnsi="仿宋" w:eastAsia="仿宋" w:cs="仿宋"/>
          <w:sz w:val="32"/>
          <w:szCs w:val="32"/>
          <w:lang w:eastAsia="zh-CN"/>
        </w:rPr>
        <w:t>发展</w:t>
      </w:r>
      <w:r>
        <w:rPr>
          <w:rFonts w:hint="eastAsia" w:ascii="仿宋" w:hAnsi="仿宋" w:eastAsia="仿宋" w:cs="仿宋"/>
          <w:sz w:val="32"/>
          <w:szCs w:val="32"/>
        </w:rPr>
        <w:t>资金113.63万元、皖家幸福驿站项目资金45万元（市妇联家儿部</w:t>
      </w:r>
      <w:r>
        <w:rPr>
          <w:rFonts w:hint="eastAsia" w:ascii="仿宋" w:hAnsi="仿宋" w:eastAsia="仿宋" w:cs="仿宋"/>
          <w:sz w:val="32"/>
          <w:szCs w:val="32"/>
          <w:lang w:eastAsia="zh-CN"/>
        </w:rPr>
        <w:t>负责</w:t>
      </w:r>
      <w:r>
        <w:rPr>
          <w:rFonts w:hint="eastAsia" w:ascii="仿宋" w:hAnsi="仿宋" w:eastAsia="仿宋" w:cs="仿宋"/>
          <w:sz w:val="32"/>
          <w:szCs w:val="32"/>
        </w:rPr>
        <w:t>）。全年严格执行专款专用、专项核算原则，无截留、挪用、挤占、滞留资金情况，预算执行率100%，资金全部合规拨付使用。其中：“两癌”救助资金通过银行卡直发受助对象，到位率、回访满意率</w:t>
      </w:r>
      <w:r>
        <w:rPr>
          <w:rFonts w:hint="eastAsia" w:ascii="仿宋" w:hAnsi="仿宋" w:eastAsia="仿宋" w:cs="仿宋"/>
          <w:sz w:val="32"/>
          <w:szCs w:val="32"/>
          <w:lang w:val="en-US" w:eastAsia="zh-CN"/>
        </w:rPr>
        <w:t>95</w:t>
      </w:r>
      <w:r>
        <w:rPr>
          <w:rFonts w:hint="eastAsia" w:ascii="仿宋" w:hAnsi="仿宋" w:eastAsia="仿宋" w:cs="仿宋"/>
          <w:sz w:val="32"/>
          <w:szCs w:val="32"/>
        </w:rPr>
        <w:t>%</w:t>
      </w:r>
      <w:r>
        <w:rPr>
          <w:rFonts w:hint="eastAsia" w:ascii="仿宋" w:hAnsi="仿宋" w:eastAsia="仿宋" w:cs="仿宋"/>
          <w:sz w:val="32"/>
          <w:szCs w:val="32"/>
          <w:lang w:val="en-US" w:eastAsia="zh-CN"/>
        </w:rPr>
        <w:t>以上</w:t>
      </w:r>
      <w:r>
        <w:rPr>
          <w:rFonts w:hint="eastAsia" w:ascii="仿宋" w:hAnsi="仿宋" w:eastAsia="仿宋" w:cs="仿宋"/>
          <w:sz w:val="32"/>
          <w:szCs w:val="32"/>
        </w:rPr>
        <w:t>；创业</w:t>
      </w:r>
      <w:r>
        <w:rPr>
          <w:rFonts w:hint="eastAsia" w:ascii="仿宋" w:hAnsi="仿宋" w:eastAsia="仿宋" w:cs="仿宋"/>
          <w:sz w:val="32"/>
          <w:szCs w:val="32"/>
          <w:lang w:val="en-US" w:eastAsia="zh-CN"/>
        </w:rPr>
        <w:t>发展</w:t>
      </w:r>
      <w:r>
        <w:rPr>
          <w:rFonts w:hint="eastAsia" w:ascii="仿宋" w:hAnsi="仿宋" w:eastAsia="仿宋" w:cs="仿宋"/>
          <w:sz w:val="32"/>
          <w:szCs w:val="32"/>
        </w:rPr>
        <w:t>、阵地建设资金严格按项目进度、评审结果拨付至各实施主体，资金使用安全、规范、高效。</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同时，我市积极</w:t>
      </w:r>
      <w:r>
        <w:rPr>
          <w:rFonts w:hint="eastAsia" w:ascii="仿宋" w:hAnsi="仿宋" w:eastAsia="仿宋" w:cs="仿宋"/>
          <w:sz w:val="32"/>
          <w:szCs w:val="32"/>
          <w:lang w:val="en-US" w:eastAsia="zh-CN"/>
        </w:rPr>
        <w:t>整合</w:t>
      </w:r>
      <w:r>
        <w:rPr>
          <w:rFonts w:hint="eastAsia" w:ascii="仿宋" w:hAnsi="仿宋" w:eastAsia="仿宋" w:cs="仿宋"/>
          <w:sz w:val="32"/>
          <w:szCs w:val="32"/>
        </w:rPr>
        <w:t>资金，市级配套投入12.5万元，其中2.5万元用于扩大“两癌”困境妇女救助覆盖面，10万元用于扶持市级妇女创业项目、开展督导评估及技能培训，有效放大省级资金惠民效益。</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（二）项目绩效目标</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1.总体目标</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依托省级转移支付专项资金，健全我市妇女健康关爱帮扶和妇女创业就业扶持体系，</w:t>
      </w:r>
      <w:r>
        <w:rPr>
          <w:rFonts w:hint="eastAsia" w:ascii="仿宋" w:hAnsi="仿宋" w:eastAsia="仿宋" w:cs="仿宋"/>
          <w:sz w:val="32"/>
          <w:szCs w:val="32"/>
          <w:lang w:eastAsia="zh-CN"/>
        </w:rPr>
        <w:t>上下联动</w:t>
      </w:r>
      <w:r>
        <w:rPr>
          <w:rFonts w:hint="eastAsia" w:ascii="仿宋" w:hAnsi="仿宋" w:eastAsia="仿宋" w:cs="仿宋"/>
          <w:sz w:val="32"/>
          <w:szCs w:val="32"/>
        </w:rPr>
        <w:t>开展妇女健康宣教、重症</w:t>
      </w:r>
      <w:r>
        <w:rPr>
          <w:rFonts w:hint="eastAsia" w:ascii="仿宋" w:hAnsi="仿宋" w:eastAsia="仿宋" w:cs="仿宋"/>
          <w:sz w:val="32"/>
          <w:szCs w:val="32"/>
          <w:lang w:val="en-US" w:eastAsia="zh-CN"/>
        </w:rPr>
        <w:t>困境</w:t>
      </w:r>
      <w:r>
        <w:rPr>
          <w:rFonts w:hint="eastAsia" w:ascii="仿宋" w:hAnsi="仿宋" w:eastAsia="仿宋" w:cs="仿宋"/>
          <w:sz w:val="32"/>
          <w:szCs w:val="32"/>
        </w:rPr>
        <w:t>患病妇女救助</w:t>
      </w:r>
      <w:r>
        <w:rPr>
          <w:rFonts w:hint="eastAsia" w:ascii="仿宋" w:hAnsi="仿宋" w:eastAsia="仿宋" w:cs="仿宋"/>
          <w:sz w:val="32"/>
          <w:szCs w:val="32"/>
          <w:lang w:eastAsia="zh-CN"/>
        </w:rPr>
        <w:t>工作</w:t>
      </w:r>
      <w:r>
        <w:rPr>
          <w:rFonts w:hint="eastAsia" w:ascii="仿宋" w:hAnsi="仿宋" w:eastAsia="仿宋" w:cs="仿宋"/>
          <w:sz w:val="32"/>
          <w:szCs w:val="32"/>
        </w:rPr>
        <w:t>，有效降低妇女因病致贫风险；培育壮大巾帼特色产业，开展创业就业技能培训，拓宽妇女就业增收渠道，提升妇女综合素质和社会参与度，切实发挥巾帼力量助力全市经济社会高质量发展。</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hint="eastAsia" w:ascii="仿宋" w:hAnsi="仿宋" w:eastAsia="仿宋" w:cs="仿宋"/>
          <w:sz w:val="32"/>
          <w:szCs w:val="32"/>
          <w:lang w:eastAsia="zh-CN"/>
        </w:rPr>
        <w:t>具体</w:t>
      </w:r>
      <w:r>
        <w:rPr>
          <w:rFonts w:hint="eastAsia" w:ascii="仿宋" w:hAnsi="仿宋" w:eastAsia="仿宋" w:cs="仿宋"/>
          <w:sz w:val="32"/>
          <w:szCs w:val="32"/>
        </w:rPr>
        <w:t>目标</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（1）健康帮扶：全年完成省级26名困境“两癌”妇女救助，常态化开展健康宣讲、科普培训服务，实现县区宣传全覆盖，持续提升妇女“两癌”防治知识知晓率。</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（2）创业扶持：落地实施8个省级妇女创业扶持项目，完成既定技能培训、创业指导任务，超额完成妇女就业带动、技能取证、收入增长指标。</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（3）阵地建设：规范建成皖家幸福驿站，常态化开展家庭</w:t>
      </w:r>
      <w:r>
        <w:rPr>
          <w:rFonts w:hint="eastAsia" w:ascii="仿宋" w:hAnsi="仿宋" w:eastAsia="仿宋" w:cs="仿宋"/>
          <w:sz w:val="32"/>
          <w:szCs w:val="32"/>
          <w:lang w:eastAsia="zh-CN"/>
        </w:rPr>
        <w:t>文明</w:t>
      </w:r>
      <w:r>
        <w:rPr>
          <w:rFonts w:hint="eastAsia" w:ascii="仿宋" w:hAnsi="仿宋" w:eastAsia="仿宋" w:cs="仿宋"/>
          <w:sz w:val="32"/>
          <w:szCs w:val="32"/>
        </w:rPr>
        <w:t>、</w:t>
      </w:r>
      <w:r>
        <w:rPr>
          <w:rFonts w:hint="eastAsia" w:ascii="仿宋" w:hAnsi="仿宋" w:eastAsia="仿宋" w:cs="仿宋"/>
          <w:sz w:val="32"/>
          <w:szCs w:val="32"/>
          <w:lang w:val="en-US" w:eastAsia="zh-CN"/>
        </w:rPr>
        <w:t>妇儿</w:t>
      </w:r>
      <w:r>
        <w:rPr>
          <w:rFonts w:hint="eastAsia" w:ascii="仿宋" w:hAnsi="仿宋" w:eastAsia="仿宋" w:cs="仿宋"/>
          <w:sz w:val="32"/>
          <w:szCs w:val="32"/>
        </w:rPr>
        <w:t>关爱、</w:t>
      </w:r>
      <w:r>
        <w:rPr>
          <w:rFonts w:hint="eastAsia" w:ascii="仿宋" w:hAnsi="仿宋" w:eastAsia="仿宋" w:cs="仿宋"/>
          <w:sz w:val="32"/>
          <w:szCs w:val="32"/>
          <w:lang w:eastAsia="zh-CN"/>
        </w:rPr>
        <w:t>赋能发展等工作</w:t>
      </w:r>
      <w:r>
        <w:rPr>
          <w:rFonts w:hint="eastAsia" w:ascii="仿宋" w:hAnsi="仿宋" w:eastAsia="仿宋" w:cs="仿宋"/>
          <w:sz w:val="32"/>
          <w:szCs w:val="32"/>
        </w:rPr>
        <w:t>，完善基层妇女</w:t>
      </w:r>
      <w:r>
        <w:rPr>
          <w:rFonts w:hint="eastAsia" w:ascii="仿宋" w:hAnsi="仿宋" w:eastAsia="仿宋" w:cs="仿宋"/>
          <w:sz w:val="32"/>
          <w:szCs w:val="32"/>
          <w:lang w:eastAsia="zh-CN"/>
        </w:rPr>
        <w:t>儿童</w:t>
      </w:r>
      <w:r>
        <w:rPr>
          <w:rFonts w:hint="eastAsia" w:ascii="仿宋" w:hAnsi="仿宋" w:eastAsia="仿宋" w:cs="仿宋"/>
          <w:sz w:val="32"/>
          <w:szCs w:val="32"/>
        </w:rPr>
        <w:t>服务阵地功能。</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（4）绩效管理：严格规范资金使用和项目管理，按时完成项目实施、资料归档、绩效自评，确保年度绩效指标全部达标。</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微软雅黑" w:hAnsi="微软雅黑" w:eastAsia="微软雅黑" w:cs="微软雅黑"/>
          <w:sz w:val="32"/>
          <w:szCs w:val="32"/>
        </w:rPr>
        <w:t>二、绩效评价工作开展情况</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319" w:leftChars="152"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绩效评价目的、对象和范围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评价目的</w:t>
      </w:r>
      <w:r>
        <w:rPr>
          <w:rFonts w:hint="eastAsia" w:ascii="仿宋" w:hAnsi="仿宋" w:eastAsia="仿宋" w:cs="仿宋"/>
          <w:sz w:val="32"/>
          <w:szCs w:val="32"/>
          <w:lang w:eastAsia="zh-CN"/>
        </w:rPr>
        <w:t>：</w:t>
      </w:r>
      <w:r>
        <w:rPr>
          <w:rFonts w:hint="eastAsia" w:ascii="仿宋" w:hAnsi="仿宋" w:eastAsia="仿宋" w:cs="仿宋"/>
          <w:sz w:val="32"/>
          <w:szCs w:val="32"/>
        </w:rPr>
        <w:t>全面核查2025年度省级妇女健康和创业扶持专项资金项目实施合规性、资金使用规范性、绩效目标完成度，客观总结项目成效、梳理短板不足，规范项目全过程管理，提升财政资金使用效益，为后续项目精准实施、资金高效利用、政策优化完善提供依据。</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2.评价对象</w:t>
      </w:r>
      <w:r>
        <w:rPr>
          <w:rFonts w:hint="eastAsia" w:ascii="仿宋" w:hAnsi="仿宋" w:eastAsia="仿宋" w:cs="仿宋"/>
          <w:sz w:val="32"/>
          <w:szCs w:val="32"/>
          <w:lang w:eastAsia="zh-CN"/>
        </w:rPr>
        <w:t>：</w:t>
      </w:r>
      <w:r>
        <w:rPr>
          <w:rFonts w:hint="eastAsia" w:ascii="仿宋" w:hAnsi="仿宋" w:eastAsia="仿宋" w:cs="仿宋"/>
          <w:sz w:val="32"/>
          <w:szCs w:val="32"/>
        </w:rPr>
        <w:t>2025年度省级下达淮南市促进妇女健康和创业扶持转移支付专项资金</w:t>
      </w:r>
      <w:r>
        <w:rPr>
          <w:rFonts w:hint="eastAsia" w:ascii="仿宋" w:hAnsi="仿宋" w:eastAsia="仿宋" w:cs="仿宋"/>
          <w:sz w:val="32"/>
          <w:szCs w:val="32"/>
          <w:lang w:val="en-US" w:eastAsia="zh-CN"/>
        </w:rPr>
        <w:t>涉</w:t>
      </w:r>
      <w:r>
        <w:rPr>
          <w:rFonts w:hint="eastAsia" w:ascii="仿宋" w:hAnsi="仿宋" w:eastAsia="仿宋" w:cs="仿宋"/>
          <w:sz w:val="32"/>
          <w:szCs w:val="32"/>
        </w:rPr>
        <w:t>三大子项目：城乡困难妇女“两癌”救助项目、妇女创业发展项目</w:t>
      </w:r>
      <w:r>
        <w:rPr>
          <w:rFonts w:hint="eastAsia" w:ascii="仿宋" w:hAnsi="仿宋" w:eastAsia="仿宋" w:cs="仿宋"/>
          <w:sz w:val="32"/>
          <w:szCs w:val="32"/>
          <w:lang w:val="en-US" w:eastAsia="zh-CN"/>
        </w:rPr>
        <w:t>和</w:t>
      </w:r>
      <w:r>
        <w:rPr>
          <w:rFonts w:hint="eastAsia" w:ascii="仿宋" w:hAnsi="仿宋" w:eastAsia="仿宋" w:cs="仿宋"/>
          <w:sz w:val="32"/>
          <w:szCs w:val="32"/>
        </w:rPr>
        <w:t>皖家幸福驿站项目。</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3.评价范围</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涵盖2025年1月1日至11月31日期间，项目决策部署、组织实施、资金拨付、过程监管、产出成效、社会效益等全部工作内容，覆盖全市</w:t>
      </w:r>
      <w:r>
        <w:rPr>
          <w:rFonts w:hint="eastAsia" w:ascii="仿宋" w:hAnsi="仿宋" w:eastAsia="仿宋" w:cs="仿宋"/>
          <w:sz w:val="32"/>
          <w:szCs w:val="32"/>
          <w:lang w:val="en-US" w:eastAsia="zh-CN"/>
        </w:rPr>
        <w:t>9</w:t>
      </w:r>
      <w:r>
        <w:rPr>
          <w:rFonts w:hint="eastAsia" w:ascii="仿宋" w:hAnsi="仿宋" w:eastAsia="仿宋" w:cs="仿宋"/>
          <w:sz w:val="32"/>
          <w:szCs w:val="32"/>
        </w:rPr>
        <w:t>个县区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含高新技术开发区</w:t>
      </w:r>
      <w:r>
        <w:rPr>
          <w:rFonts w:hint="eastAsia" w:ascii="仿宋" w:hAnsi="仿宋" w:eastAsia="仿宋" w:cs="仿宋"/>
          <w:sz w:val="32"/>
          <w:szCs w:val="32"/>
          <w:lang w:eastAsia="zh-CN"/>
        </w:rPr>
        <w:t>）</w:t>
      </w:r>
      <w:r>
        <w:rPr>
          <w:rFonts w:hint="eastAsia" w:ascii="仿宋" w:hAnsi="仿宋" w:eastAsia="仿宋" w:cs="仿宋"/>
          <w:sz w:val="32"/>
          <w:szCs w:val="32"/>
        </w:rPr>
        <w:t>所有项目点。</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（二）绩效评价原则、指标体系、评价方法、评价标准</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1.评价原则</w:t>
      </w:r>
      <w:r>
        <w:rPr>
          <w:rFonts w:hint="eastAsia" w:ascii="仿宋" w:hAnsi="仿宋" w:eastAsia="仿宋" w:cs="仿宋"/>
          <w:sz w:val="32"/>
          <w:szCs w:val="32"/>
          <w:lang w:eastAsia="zh-CN"/>
        </w:rPr>
        <w:t>：</w:t>
      </w:r>
      <w:r>
        <w:rPr>
          <w:rFonts w:hint="eastAsia" w:ascii="仿宋" w:hAnsi="仿宋" w:eastAsia="仿宋" w:cs="仿宋"/>
          <w:sz w:val="32"/>
          <w:szCs w:val="32"/>
        </w:rPr>
        <w:t>严格遵循客观公正、科学规范、全面真实、注重实效的原则，坚持定量与定性结合、过程与结果并重，全面真实反映项目实施质效。</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2.评价指标体系</w:t>
      </w:r>
      <w:r>
        <w:rPr>
          <w:rFonts w:hint="eastAsia" w:ascii="仿宋" w:hAnsi="仿宋" w:eastAsia="仿宋" w:cs="仿宋"/>
          <w:sz w:val="32"/>
          <w:szCs w:val="32"/>
          <w:lang w:eastAsia="zh-CN"/>
        </w:rPr>
        <w:t>：</w:t>
      </w:r>
      <w:r>
        <w:rPr>
          <w:rFonts w:hint="eastAsia" w:ascii="仿宋" w:hAnsi="仿宋" w:eastAsia="仿宋" w:cs="仿宋"/>
          <w:sz w:val="32"/>
          <w:szCs w:val="32"/>
        </w:rPr>
        <w:t>严格对照省级绩效评价方案，设置项目决策、项目过程、项目产出、项目效益四大一级指标，细化投入管理、过程管控、数量质量、时效成本、社会效益、可持续影响、服务满意度等二级、三级指标，全覆盖考核项目实施全过程。</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3.评价方法</w:t>
      </w:r>
      <w:r>
        <w:rPr>
          <w:rFonts w:hint="eastAsia" w:ascii="仿宋" w:hAnsi="仿宋" w:eastAsia="仿宋" w:cs="仿宋"/>
          <w:sz w:val="32"/>
          <w:szCs w:val="32"/>
          <w:lang w:eastAsia="zh-CN"/>
        </w:rPr>
        <w:t>：</w:t>
      </w:r>
      <w:r>
        <w:rPr>
          <w:rFonts w:hint="eastAsia" w:ascii="仿宋" w:hAnsi="仿宋" w:eastAsia="仿宋" w:cs="仿宋"/>
          <w:sz w:val="32"/>
          <w:szCs w:val="32"/>
        </w:rPr>
        <w:t>综合采用资料核查法、实地查验法、</w:t>
      </w:r>
      <w:r>
        <w:rPr>
          <w:rFonts w:hint="eastAsia" w:ascii="仿宋" w:hAnsi="仿宋" w:eastAsia="仿宋" w:cs="仿宋"/>
          <w:sz w:val="32"/>
          <w:szCs w:val="32"/>
          <w:lang w:val="en-US" w:eastAsia="zh-CN"/>
        </w:rPr>
        <w:t>座谈交流</w:t>
      </w:r>
      <w:r>
        <w:rPr>
          <w:rFonts w:hint="eastAsia" w:ascii="仿宋" w:hAnsi="仿宋" w:eastAsia="仿宋" w:cs="仿宋"/>
          <w:sz w:val="32"/>
          <w:szCs w:val="32"/>
        </w:rPr>
        <w:t>法、问卷调查法</w:t>
      </w:r>
      <w:r>
        <w:rPr>
          <w:rFonts w:hint="eastAsia" w:ascii="仿宋" w:hAnsi="仿宋" w:eastAsia="仿宋" w:cs="仿宋"/>
          <w:sz w:val="32"/>
          <w:szCs w:val="32"/>
          <w:lang w:val="en-US" w:eastAsia="zh-CN"/>
        </w:rPr>
        <w:t>等</w:t>
      </w:r>
      <w:r>
        <w:rPr>
          <w:rFonts w:hint="eastAsia" w:ascii="仿宋" w:hAnsi="仿宋" w:eastAsia="仿宋" w:cs="仿宋"/>
          <w:sz w:val="32"/>
          <w:szCs w:val="32"/>
        </w:rPr>
        <w:t>，通过查阅台账资料、实地走访项目点、回访受助妇女、核查资金流水、统计培训就业数据等方式开展全面自评。</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4.评价标准</w:t>
      </w:r>
      <w:r>
        <w:rPr>
          <w:rFonts w:hint="eastAsia" w:ascii="仿宋" w:hAnsi="仿宋" w:eastAsia="仿宋" w:cs="仿宋"/>
          <w:sz w:val="32"/>
          <w:szCs w:val="32"/>
          <w:lang w:eastAsia="zh-CN"/>
        </w:rPr>
        <w:t>：</w:t>
      </w:r>
      <w:r>
        <w:rPr>
          <w:rFonts w:hint="eastAsia" w:ascii="仿宋" w:hAnsi="仿宋" w:eastAsia="仿宋" w:cs="仿宋"/>
          <w:sz w:val="32"/>
          <w:szCs w:val="32"/>
        </w:rPr>
        <w:t>严格按照省级绩效评价指标评分标准、项目管理办法、财政资金管理制度，以年度既定绩效目标，逐项对标打分、逐条核查。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绩效评价工作过程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 部署筹备阶段：</w:t>
      </w:r>
      <w:r>
        <w:rPr>
          <w:rFonts w:hint="eastAsia" w:ascii="仿宋" w:hAnsi="仿宋" w:eastAsia="仿宋" w:cs="仿宋"/>
          <w:sz w:val="32"/>
          <w:szCs w:val="32"/>
          <w:lang w:val="en-US" w:eastAsia="zh-CN"/>
        </w:rPr>
        <w:t>委托市级第三方会计师事务所，</w:t>
      </w:r>
      <w:r>
        <w:rPr>
          <w:rFonts w:hint="eastAsia" w:ascii="仿宋" w:hAnsi="仿宋" w:eastAsia="仿宋" w:cs="仿宋"/>
          <w:sz w:val="32"/>
          <w:szCs w:val="32"/>
        </w:rPr>
        <w:t>对照省级文件要求，梳理年度项目台账、资金台账、工作资料。</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 自查核验阶段：对项目实施情况、资金使用情况、指标完成情况进行自查，实地核查各创业项目点、阵地运营情况，回访救助对象、参训妇女，核实各项数据真实性。</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 汇总分析阶段：系统梳理项目成效、存在短板，对标绩效指标完成打分，深入分析问题成因，总结工作经验，研究整改提升措施。</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4. 报告编制阶段：整合全部</w:t>
      </w:r>
      <w:r>
        <w:rPr>
          <w:rFonts w:hint="eastAsia" w:ascii="仿宋" w:hAnsi="仿宋" w:eastAsia="仿宋" w:cs="仿宋"/>
          <w:sz w:val="32"/>
          <w:szCs w:val="32"/>
          <w:lang w:val="en-US" w:eastAsia="zh-CN"/>
        </w:rPr>
        <w:t>检</w:t>
      </w:r>
      <w:r>
        <w:rPr>
          <w:rFonts w:hint="eastAsia" w:ascii="仿宋" w:hAnsi="仿宋" w:eastAsia="仿宋" w:cs="仿宋"/>
          <w:sz w:val="32"/>
          <w:szCs w:val="32"/>
        </w:rPr>
        <w:t>查资料、数据、佐证材料，</w:t>
      </w:r>
      <w:r>
        <w:rPr>
          <w:rFonts w:hint="eastAsia" w:ascii="仿宋" w:hAnsi="仿宋" w:eastAsia="仿宋" w:cs="仿宋"/>
          <w:sz w:val="32"/>
          <w:szCs w:val="32"/>
          <w:lang w:val="en-US" w:eastAsia="zh-CN"/>
        </w:rPr>
        <w:t>撰写</w:t>
      </w:r>
      <w:r>
        <w:rPr>
          <w:rFonts w:hint="eastAsia" w:ascii="仿宋" w:hAnsi="仿宋" w:eastAsia="仿宋" w:cs="仿宋"/>
          <w:sz w:val="32"/>
          <w:szCs w:val="32"/>
        </w:rPr>
        <w:t>绩效自评报告，完善附件台账，完成自评工作。</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微软雅黑" w:hAnsi="微软雅黑" w:eastAsia="微软雅黑" w:cs="微软雅黑"/>
          <w:sz w:val="32"/>
          <w:szCs w:val="32"/>
        </w:rPr>
        <w:t>三、综合评价情况及评价结论</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（一）综合评价情况</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2025年度我市</w:t>
      </w:r>
      <w:r>
        <w:rPr>
          <w:rFonts w:hint="eastAsia" w:ascii="仿宋" w:hAnsi="仿宋" w:eastAsia="仿宋" w:cs="仿宋"/>
          <w:sz w:val="32"/>
          <w:szCs w:val="32"/>
          <w:lang w:val="en-US" w:eastAsia="zh-CN"/>
        </w:rPr>
        <w:t>实施</w:t>
      </w:r>
      <w:r>
        <w:rPr>
          <w:rFonts w:hint="eastAsia" w:ascii="仿宋" w:hAnsi="仿宋" w:eastAsia="仿宋" w:cs="仿宋"/>
          <w:sz w:val="32"/>
          <w:szCs w:val="32"/>
        </w:rPr>
        <w:t>省</w:t>
      </w:r>
      <w:r>
        <w:rPr>
          <w:rFonts w:hint="eastAsia" w:ascii="仿宋" w:hAnsi="仿宋" w:eastAsia="仿宋" w:cs="仿宋"/>
          <w:sz w:val="32"/>
          <w:szCs w:val="32"/>
          <w:lang w:val="en-US" w:eastAsia="zh-CN"/>
        </w:rPr>
        <w:t>促进</w:t>
      </w:r>
      <w:r>
        <w:rPr>
          <w:rFonts w:hint="eastAsia" w:ascii="仿宋" w:hAnsi="仿宋" w:eastAsia="仿宋" w:cs="仿宋"/>
          <w:sz w:val="32"/>
          <w:szCs w:val="32"/>
        </w:rPr>
        <w:t>妇女健康和创业扶持转移支付资金项目决策科学合规、过程管理规范、资金使用安全高效、产出指标完成</w:t>
      </w:r>
      <w:r>
        <w:rPr>
          <w:rFonts w:hint="eastAsia" w:ascii="仿宋" w:hAnsi="仿宋" w:eastAsia="仿宋" w:cs="仿宋"/>
          <w:sz w:val="32"/>
          <w:szCs w:val="32"/>
          <w:lang w:val="en-US" w:eastAsia="zh-CN"/>
        </w:rPr>
        <w:t>良好</w:t>
      </w:r>
      <w:r>
        <w:rPr>
          <w:rFonts w:hint="eastAsia" w:ascii="仿宋" w:hAnsi="仿宋" w:eastAsia="仿宋" w:cs="仿宋"/>
          <w:sz w:val="32"/>
          <w:szCs w:val="32"/>
        </w:rPr>
        <w:t>、社会效益显著。</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其中：“两癌”救助项目自评得分98分，妇女创业扶持项目自评得分98分，整体项目各项绩效指标全面达标，无违规违纪问题，群众满意度高。</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（二）评价结论</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经全面自评，2025年度安徽省促进妇女健康和创业扶持转移支付资金项目绩效评价结果为优秀。</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微软雅黑" w:hAnsi="微软雅黑" w:eastAsia="微软雅黑" w:cs="微软雅黑"/>
          <w:sz w:val="32"/>
          <w:szCs w:val="32"/>
        </w:rPr>
        <w:t>四、绩效评价指标分析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项目决策情况</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项目决策科学规范、贴合民生需求。严格依据省</w:t>
      </w:r>
      <w:r>
        <w:rPr>
          <w:rFonts w:hint="eastAsia" w:ascii="仿宋" w:hAnsi="仿宋" w:eastAsia="仿宋" w:cs="仿宋"/>
          <w:sz w:val="32"/>
          <w:szCs w:val="32"/>
          <w:lang w:val="en-US" w:eastAsia="zh-CN"/>
        </w:rPr>
        <w:t>项目</w:t>
      </w:r>
      <w:r>
        <w:rPr>
          <w:rFonts w:hint="eastAsia" w:ascii="仿宋" w:hAnsi="仿宋" w:eastAsia="仿宋" w:cs="仿宋"/>
          <w:sz w:val="32"/>
          <w:szCs w:val="32"/>
        </w:rPr>
        <w:t>资金管理办法、绩效评价方案开展项目申报、筛选和实施，立足我市妇女</w:t>
      </w:r>
      <w:r>
        <w:rPr>
          <w:rFonts w:hint="eastAsia" w:ascii="仿宋" w:hAnsi="仿宋" w:eastAsia="仿宋" w:cs="仿宋"/>
          <w:sz w:val="32"/>
          <w:szCs w:val="32"/>
          <w:lang w:val="en-US" w:eastAsia="zh-CN"/>
        </w:rPr>
        <w:t>健康帮扶</w:t>
      </w:r>
      <w:r>
        <w:rPr>
          <w:rFonts w:hint="eastAsia" w:ascii="仿宋" w:hAnsi="仿宋" w:eastAsia="仿宋" w:cs="仿宋"/>
          <w:sz w:val="32"/>
          <w:szCs w:val="32"/>
        </w:rPr>
        <w:t>、创业就业发展实际，精准谋划救助、培训、阵地建设项目。</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项目申报流程公开透明，通过县区初审、市级</w:t>
      </w:r>
      <w:r>
        <w:rPr>
          <w:rFonts w:hint="eastAsia" w:ascii="仿宋" w:hAnsi="仿宋" w:eastAsia="仿宋" w:cs="仿宋"/>
          <w:sz w:val="32"/>
          <w:szCs w:val="32"/>
          <w:lang w:val="en-US" w:eastAsia="zh-CN"/>
        </w:rPr>
        <w:t>核查</w:t>
      </w:r>
      <w:r>
        <w:rPr>
          <w:rFonts w:hint="eastAsia" w:ascii="仿宋" w:hAnsi="仿宋" w:eastAsia="仿宋" w:cs="仿宋"/>
          <w:sz w:val="32"/>
          <w:szCs w:val="32"/>
        </w:rPr>
        <w:t>联审、综合评审择优确定实施项目，项目立项依据充分、程序合规、贴合政策导向和群众需求，决策质量较高。</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（二）项目过程情况</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 资金管理规范：严格执行财政专项资金管理规定，实行专款专用、专项核算，资金拨付流程规范、审批手续齐全，全程无违规使用情况，预算执行率100%。</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 项目管控到位：建立市县两级联动督导机制，通过政策培训、</w:t>
      </w:r>
      <w:r>
        <w:rPr>
          <w:rFonts w:hint="eastAsia" w:ascii="仿宋" w:hAnsi="仿宋" w:eastAsia="仿宋" w:cs="仿宋"/>
          <w:sz w:val="32"/>
          <w:szCs w:val="32"/>
          <w:lang w:val="en-US" w:eastAsia="zh-CN"/>
        </w:rPr>
        <w:t>多</w:t>
      </w:r>
      <w:r>
        <w:rPr>
          <w:rFonts w:hint="eastAsia" w:ascii="仿宋" w:hAnsi="仿宋" w:eastAsia="仿宋" w:cs="仿宋"/>
          <w:sz w:val="32"/>
          <w:szCs w:val="32"/>
        </w:rPr>
        <w:t>轮实地调研、两轮面对面指导、常态化</w:t>
      </w:r>
      <w:r>
        <w:rPr>
          <w:rFonts w:hint="eastAsia" w:ascii="仿宋" w:hAnsi="仿宋" w:eastAsia="仿宋" w:cs="仿宋"/>
          <w:sz w:val="32"/>
          <w:szCs w:val="32"/>
          <w:lang w:val="en-US" w:eastAsia="zh-CN"/>
        </w:rPr>
        <w:t>提示提醒</w:t>
      </w:r>
      <w:r>
        <w:rPr>
          <w:rFonts w:hint="eastAsia" w:ascii="仿宋" w:hAnsi="仿宋" w:eastAsia="仿宋" w:cs="仿宋"/>
          <w:sz w:val="32"/>
          <w:szCs w:val="32"/>
        </w:rPr>
        <w:t>，全程把控项目实施进度、质量和规范度。</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 资料归档完整：各项目台账、培训资料、资金凭证、宣传材料、佐证档案齐全规范，实现项目实施全过程可追溯、可核查。</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（三）项目产出情况</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 覆盖面达标：创业项目覆盖全市6个县区，覆盖率75%，超额完成60%的既定目标。</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 培训质量优质高效：两家定点培训机构累计培训学员369人，取证342人，整体培训合格率超91%，远超省级绩效</w:t>
      </w:r>
      <w:r>
        <w:rPr>
          <w:rFonts w:hint="eastAsia" w:ascii="仿宋" w:hAnsi="仿宋" w:eastAsia="仿宋" w:cs="仿宋"/>
          <w:sz w:val="32"/>
          <w:szCs w:val="32"/>
          <w:lang w:val="en-US" w:eastAsia="zh-CN"/>
        </w:rPr>
        <w:t>要求240人的培训目标</w:t>
      </w:r>
      <w:r>
        <w:rPr>
          <w:rFonts w:hint="eastAsia" w:ascii="仿宋" w:hAnsi="仿宋" w:eastAsia="仿宋" w:cs="仿宋"/>
          <w:sz w:val="32"/>
          <w:szCs w:val="32"/>
        </w:rPr>
        <w:t>。全年各项目点累计开展技能培训、就业服务40余期，培训妇女1500余人次。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319" w:leftChars="152" w:firstLine="320" w:firstLineChars="100"/>
        <w:jc w:val="left"/>
        <w:textAlignment w:val="auto"/>
        <w:rPr>
          <w:rFonts w:hint="eastAsia" w:ascii="仿宋" w:hAnsi="仿宋" w:eastAsia="仿宋" w:cs="仿宋"/>
          <w:sz w:val="32"/>
          <w:szCs w:val="32"/>
        </w:rPr>
      </w:pPr>
      <w:r>
        <w:rPr>
          <w:rFonts w:hint="eastAsia" w:ascii="仿宋" w:hAnsi="仿宋" w:eastAsia="仿宋" w:cs="仿宋"/>
          <w:sz w:val="32"/>
          <w:szCs w:val="32"/>
        </w:rPr>
        <w:t>3. 救助任务全额完成：精准救助省级困境“两癌”患病妇女26名，每人10000元，市级配套救助两癌困境母亲23名，每人1000元。按时足额发放救助资金。</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4. 就业带动成效突出：8个创业项目点累计带动150余名妇女稳定就地就近就业，从业妇女年均收入较上年增长10%以上，全面完成产出指标。</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（四）项目效益情况</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 社会效益显著：有效缓解困境患病妇女家庭医疗压力，筑牢防返贫底线；持续拓宽妇女就业增收渠道，激活巾帼创业活力，助力乡村振兴和地方产业发展。</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 赋能提升效果明显：通过大赛历练、产品展销、</w:t>
      </w:r>
      <w:r>
        <w:rPr>
          <w:rFonts w:hint="eastAsia" w:ascii="仿宋" w:hAnsi="仿宋" w:eastAsia="仿宋" w:cs="仿宋"/>
          <w:sz w:val="32"/>
          <w:szCs w:val="32"/>
          <w:lang w:val="en-US" w:eastAsia="zh-CN"/>
        </w:rPr>
        <w:t>学习</w:t>
      </w:r>
      <w:r>
        <w:rPr>
          <w:rFonts w:hint="eastAsia" w:ascii="仿宋" w:hAnsi="仿宋" w:eastAsia="仿宋" w:cs="仿宋"/>
          <w:sz w:val="32"/>
          <w:szCs w:val="32"/>
        </w:rPr>
        <w:t>交流、技术创新合作，培育了一批优质巾帼市场主体，提升了女企业家经营管理、科技创新、市场运营能力。</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3. 群众满意度高：救助帮扶精准暖心、技能培训贴合需求、创业扶持精准赋能，妇女群众获得感、幸福感、认可度持续提升。</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4. 可持续性较强：形成了“项目扶持+技能赋能+平台搭建+长效带动”的工作模式，可长期持续发挥惠民富民、助力发展作用。</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微软雅黑" w:hAnsi="微软雅黑" w:eastAsia="微软雅黑" w:cs="微软雅黑"/>
          <w:sz w:val="32"/>
          <w:szCs w:val="32"/>
        </w:rPr>
        <w:t>五、主要经验及做法</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（一）健全联动机制，压实项目责任</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建立妇联牵头、财政监管、多部门协同的工作机制，联合人社、农业农村、卫健、民政等部门协同推进项目实施、对象审核、督导评估，明确各级职责、细化工作流程，确保项目落地有序、推进有力。</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（二）精准摸排筛选，严把项目质量</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坚持优中选优原则，通过预申报、实地核查、资料审核、综合评审，重点选取带动能力强、产业前景好、社会效益优、群众认可度高的巾帼项目，从源头保障项目实施质量和资金使用效益。</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（三）强化全程监管，规范资金运行</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实行“事前指导、事中督导、事后评估”全链条管理，严格资金拨付、使用、监管全流程把控，常态化开展实地督查、资料核查，杜绝各类资金风险，确保每一笔惠民资金用在实处、惠及妇女。</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（四）坚持赋能提效，放大品牌效应</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搭建学习培训、产品展示、大赛竞技、对外交流多元平台，培育本土巾帼特色产业，推动企业科技创新、品牌升级、模式创新，持续放大我市巾帼创业和妇女健康关爱工作品牌影响力。</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（五）拓宽资源渠道，放大惠民效益</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在落实省级专项资金的基础上，积极撬动市级财政资金、公益众筹、女企业家爱心资源，扩大救助和帮扶覆盖面，实现省级资金效益最大化。</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微软雅黑" w:hAnsi="微软雅黑" w:eastAsia="微软雅黑" w:cs="微软雅黑"/>
          <w:sz w:val="32"/>
          <w:szCs w:val="32"/>
        </w:rPr>
        <w:t>六、存在问题及原因分析</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（一）存在主要问题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319" w:leftChars="152"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 妇女健康宣教深度不足：城区妇女健康意识较强，但偏远乡镇、农村妇女“两癌”防治认知仍相对薄弱，主动筛查、主动防病意识不足，</w:t>
      </w:r>
      <w:r>
        <w:rPr>
          <w:rFonts w:hint="eastAsia" w:ascii="仿宋" w:hAnsi="仿宋" w:eastAsia="仿宋" w:cs="仿宋"/>
          <w:sz w:val="32"/>
          <w:szCs w:val="32"/>
          <w:lang w:val="en-US" w:eastAsia="zh-CN"/>
        </w:rPr>
        <w:t>救助名额少，</w:t>
      </w:r>
      <w:r>
        <w:rPr>
          <w:rFonts w:hint="eastAsia" w:ascii="仿宋" w:hAnsi="仿宋" w:eastAsia="仿宋" w:cs="仿宋"/>
          <w:sz w:val="32"/>
          <w:szCs w:val="32"/>
        </w:rPr>
        <w:t>应助尽助</w:t>
      </w:r>
      <w:r>
        <w:rPr>
          <w:rFonts w:hint="eastAsia" w:ascii="仿宋" w:hAnsi="仿宋" w:eastAsia="仿宋" w:cs="仿宋"/>
          <w:sz w:val="32"/>
          <w:szCs w:val="32"/>
          <w:lang w:val="en-US" w:eastAsia="zh-CN"/>
        </w:rPr>
        <w:t>目标尚难实现</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 创业扶持资金</w:t>
      </w:r>
      <w:r>
        <w:rPr>
          <w:rFonts w:hint="eastAsia" w:ascii="仿宋" w:hAnsi="仿宋" w:eastAsia="仿宋" w:cs="仿宋"/>
          <w:sz w:val="32"/>
          <w:szCs w:val="32"/>
          <w:lang w:val="en-US" w:eastAsia="zh-CN"/>
        </w:rPr>
        <w:t>规模较小</w:t>
      </w:r>
      <w:r>
        <w:rPr>
          <w:rFonts w:hint="eastAsia" w:ascii="仿宋" w:hAnsi="仿宋" w:eastAsia="仿宋" w:cs="仿宋"/>
          <w:sz w:val="32"/>
          <w:szCs w:val="32"/>
        </w:rPr>
        <w:t>：省级扶持资金总量有限，面对全市量大面广的妇女创业需求，资金扶持覆盖面受限，对中小微巾帼企业、初创女性创业者的扶持力度不足。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 小微企业绩效提升压力较大：部分小型巾帼创业项目体量小、基础弱，在新增就业、效益增长、科技升级等高标准绩效指标达成上，提升难度较大。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（二）问题成因分析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 宣传方式较为传统：基层宣传多依托线下活动、社群转发，针对农村中老年妇女、偏远地区妇女的精准化、常态化宣教不足。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 资源统筹力度有限：省级专项资金额度固定，市级自主配套资金规模有限，社会资源链接整合的常态化机制不够完善。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 基层创业基础薄弱：部分女性创业者资金少、经验浅、抗风险能力弱，小微企业转型升级、提质增效周期较长，短期绩效提升难度大。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 分层精准赋能不足：培训和扶持多为普惠式，针对困境妇女、初创妇女、小微企业的个性化、定制化帮扶机制尚未完全建立。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319" w:leftChars="152" w:firstLine="320" w:firstLineChars="100"/>
        <w:jc w:val="left"/>
        <w:textAlignment w:val="auto"/>
        <w:rPr>
          <w:rFonts w:hint="eastAsia" w:ascii="微软雅黑" w:hAnsi="微软雅黑" w:eastAsia="微软雅黑" w:cs="微软雅黑"/>
          <w:sz w:val="32"/>
          <w:szCs w:val="32"/>
        </w:rPr>
      </w:pPr>
      <w:r>
        <w:rPr>
          <w:rFonts w:hint="eastAsia" w:ascii="微软雅黑" w:hAnsi="微软雅黑" w:eastAsia="微软雅黑" w:cs="微软雅黑"/>
          <w:sz w:val="32"/>
          <w:szCs w:val="32"/>
        </w:rPr>
        <w:t>七、有关改进建议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结合项目实施短板和工作实际，从政策、管理、项目</w:t>
      </w:r>
      <w:r>
        <w:rPr>
          <w:rFonts w:hint="eastAsia" w:ascii="仿宋" w:hAnsi="仿宋" w:eastAsia="仿宋" w:cs="仿宋"/>
          <w:sz w:val="32"/>
          <w:szCs w:val="32"/>
          <w:lang w:val="en-US" w:eastAsia="zh-CN"/>
        </w:rPr>
        <w:t>等方面</w:t>
      </w:r>
      <w:r>
        <w:rPr>
          <w:rFonts w:hint="eastAsia" w:ascii="仿宋" w:hAnsi="仿宋" w:eastAsia="仿宋" w:cs="仿宋"/>
          <w:sz w:val="32"/>
          <w:szCs w:val="32"/>
        </w:rPr>
        <w:t>提出改进提升建议：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（一）优化扶持导向，扩大普惠范围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建议省级持续优化专项资金扶持政策，适当加大地市妇女创业扶持资金投入，向基层中小微巾帼企业、农村初创女性创业者倾斜；适度放宽基层小微企业绩效考核刚性指标，兼顾产业培育周期与发展实际，提升政策适配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二</w:t>
      </w:r>
      <w:r>
        <w:rPr>
          <w:rFonts w:hint="eastAsia" w:ascii="仿宋" w:hAnsi="仿宋" w:eastAsia="仿宋" w:cs="仿宋"/>
          <w:sz w:val="32"/>
          <w:szCs w:val="32"/>
        </w:rPr>
        <w:t>）细化全程管控，打造特色品牌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进一步细化项目全周期管理制度，完善项目申报、评审、实施、督导、评估、退出闭环机制。持续打造健康关爱</w:t>
      </w:r>
      <w:r>
        <w:rPr>
          <w:rFonts w:hint="eastAsia" w:ascii="仿宋" w:hAnsi="仿宋" w:eastAsia="仿宋" w:cs="仿宋"/>
          <w:sz w:val="32"/>
          <w:szCs w:val="32"/>
          <w:lang w:eastAsia="zh-CN"/>
        </w:rPr>
        <w:t>、</w:t>
      </w:r>
      <w:r>
        <w:rPr>
          <w:rFonts w:hint="eastAsia" w:ascii="仿宋" w:hAnsi="仿宋" w:eastAsia="仿宋" w:cs="仿宋"/>
          <w:sz w:val="32"/>
          <w:szCs w:val="32"/>
        </w:rPr>
        <w:t>创业赋能巾帼服务品牌，常态化搭建交流、培训、展</w:t>
      </w:r>
      <w:r>
        <w:rPr>
          <w:rFonts w:hint="eastAsia" w:ascii="仿宋" w:hAnsi="仿宋" w:eastAsia="仿宋" w:cs="仿宋"/>
          <w:sz w:val="32"/>
          <w:szCs w:val="32"/>
          <w:lang w:val="en-US" w:eastAsia="zh-CN"/>
        </w:rPr>
        <w:t>示</w:t>
      </w:r>
      <w:r>
        <w:rPr>
          <w:rFonts w:hint="eastAsia" w:ascii="仿宋" w:hAnsi="仿宋" w:eastAsia="仿宋" w:cs="仿宋"/>
          <w:sz w:val="32"/>
          <w:szCs w:val="32"/>
        </w:rPr>
        <w:t>平台，培育更多优质巾帼产业项目，提升项目整体质效和可持续发展能力。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三</w:t>
      </w:r>
      <w:r>
        <w:rPr>
          <w:rFonts w:hint="eastAsia" w:ascii="仿宋" w:hAnsi="仿宋" w:eastAsia="仿宋" w:cs="仿宋"/>
          <w:sz w:val="32"/>
          <w:szCs w:val="32"/>
        </w:rPr>
        <w:t>）宣传服务层面：创新宣传模式，实现精准触达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线上线下融合创新宣传方式，依托短视频、直播科普、基层宣讲、入户走访等形式，推动健康政策、创业政策下沉到村、到户、到人，全面提升政策知晓率、覆盖面和群众参与度。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319" w:leftChars="152" w:firstLine="320" w:firstLineChars="100"/>
        <w:jc w:val="left"/>
        <w:textAlignment w:val="auto"/>
        <w:rPr>
          <w:rFonts w:hint="eastAsia" w:ascii="微软雅黑" w:hAnsi="微软雅黑" w:eastAsia="微软雅黑" w:cs="微软雅黑"/>
          <w:sz w:val="32"/>
          <w:szCs w:val="32"/>
        </w:rPr>
      </w:pPr>
      <w:r>
        <w:rPr>
          <w:rFonts w:hint="eastAsia" w:ascii="微软雅黑" w:hAnsi="微软雅黑" w:eastAsia="微软雅黑" w:cs="微软雅黑"/>
          <w:sz w:val="32"/>
          <w:szCs w:val="32"/>
        </w:rPr>
        <w:t>八、其他需要说明的问题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无</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综上，淮南市妇联2025年度安徽省促进妇女健康和创业扶持转移支付资金项目实施规范、成效显著、管理有序，自评结果为优秀。下一步，我市将持续补齐短板、</w:t>
      </w:r>
      <w:r>
        <w:rPr>
          <w:rFonts w:hint="eastAsia" w:ascii="仿宋" w:hAnsi="仿宋" w:eastAsia="仿宋" w:cs="仿宋"/>
          <w:sz w:val="32"/>
          <w:szCs w:val="32"/>
          <w:lang w:val="en-US" w:eastAsia="zh-CN"/>
        </w:rPr>
        <w:t>总结</w:t>
      </w:r>
      <w:r>
        <w:rPr>
          <w:rFonts w:hint="eastAsia" w:ascii="仿宋" w:hAnsi="仿宋" w:eastAsia="仿宋" w:cs="仿宋"/>
          <w:sz w:val="32"/>
          <w:szCs w:val="32"/>
        </w:rPr>
        <w:t>经验、提质增效，高标准做好后续项目实施工作，全力推动我市妇女健康和巾帼</w:t>
      </w:r>
      <w:r>
        <w:rPr>
          <w:rFonts w:hint="eastAsia" w:ascii="仿宋" w:hAnsi="仿宋" w:eastAsia="仿宋" w:cs="仿宋"/>
          <w:sz w:val="32"/>
          <w:szCs w:val="32"/>
          <w:lang w:val="en-US" w:eastAsia="zh-CN"/>
        </w:rPr>
        <w:t>就业</w:t>
      </w:r>
      <w:r>
        <w:rPr>
          <w:rFonts w:hint="eastAsia" w:ascii="仿宋" w:hAnsi="仿宋" w:eastAsia="仿宋" w:cs="仿宋"/>
          <w:sz w:val="32"/>
          <w:szCs w:val="32"/>
        </w:rPr>
        <w:t>创业工作再上新台阶。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 w:hAnsi="仿宋" w:eastAsia="仿宋" w:cs="仿宋"/>
          <w:sz w:val="32"/>
          <w:szCs w:val="32"/>
        </w:rPr>
      </w:pPr>
      <w:r>
        <w:rPr>
          <w:rFonts w:hint="eastAsia" w:ascii="仿宋" w:hAnsi="仿宋" w:eastAsia="仿宋" w:cs="仿宋"/>
          <w:sz w:val="32"/>
          <w:szCs w:val="32"/>
        </w:rPr>
        <w:t>淮南市妇女联合会</w:t>
      </w: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6年5月30日</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76A021"/>
    <w:multiLevelType w:val="singleLevel"/>
    <w:tmpl w:val="FE76A02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jN2E1Yjc5MTg2MTc4Yjk3Mzg1ZjE5NmI3MzYwNjYifQ=="/>
  </w:docVars>
  <w:rsids>
    <w:rsidRoot w:val="004B4CD3"/>
    <w:rsid w:val="004B4CD3"/>
    <w:rsid w:val="15EB15A5"/>
    <w:rsid w:val="219F4876"/>
    <w:rsid w:val="61D95419"/>
    <w:rsid w:val="62A13490"/>
    <w:rsid w:val="7EBB3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5516</Words>
  <Characters>5654</Characters>
  <Lines>0</Lines>
  <Paragraphs>0</Paragraphs>
  <TotalTime>322</TotalTime>
  <ScaleCrop>false</ScaleCrop>
  <LinksUpToDate>false</LinksUpToDate>
  <CharactersWithSpaces>5761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2026-06-05T02:19:00Z</dcterms:created>
  <dc:creator>倪燕（葛晓燕）</dc:creator>
  <cp:lastModifiedBy>Carrelii</cp:lastModifiedBy>
  <cp:lastPrinted>2026-08-05T03:39:54Z</cp:lastPrinted>
  <dcterms:modified xsi:type="dcterms:W3CDTF">2026-08-05T06:38:48Z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E5BAC340F12242269D097F40F7D0B463_13</vt:lpwstr>
  </property>
  <property fmtid="{D5CDD505-2E9C-101B-9397-08002B2CF9AE}" pid="4" name="KSOTemplateDocerSaveRecord">
    <vt:lpwstr>eyJoZGlkIjoiZGYwMzRhMGQxYzY3NGY2MjM2Zjg4NDY4Y2IyMDUxNDQiLCJ1c2VySWQiOiI4MjAwNDI3NjYifQ==</vt:lpwstr>
  </property>
</Properties>
</file>