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方正黑体_GBK" w:cs="方正黑体_GBK"/>
          <w:spacing w:val="-17"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eastAsia="方正黑体_GBK" w:cs="方正黑体_GBK"/>
          <w:sz w:val="36"/>
          <w:szCs w:val="36"/>
          <w:lang w:eastAsia="zh-CN"/>
        </w:rPr>
      </w:pPr>
      <w:r>
        <w:rPr>
          <w:rFonts w:hint="eastAsia" w:ascii="宋体" w:hAnsi="宋体" w:eastAsia="方正黑体_GBK" w:cs="方正黑体_GBK"/>
          <w:spacing w:val="-17"/>
          <w:sz w:val="36"/>
          <w:szCs w:val="36"/>
        </w:rPr>
        <w:t>202</w:t>
      </w:r>
      <w:r>
        <w:rPr>
          <w:rFonts w:hint="eastAsia" w:ascii="宋体" w:hAnsi="宋体" w:eastAsia="方正黑体_GBK" w:cs="方正黑体_GBK"/>
          <w:spacing w:val="-17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方正黑体_GBK" w:cs="方正黑体_GBK"/>
          <w:spacing w:val="-17"/>
          <w:sz w:val="36"/>
          <w:szCs w:val="36"/>
        </w:rPr>
        <w:t>年</w:t>
      </w:r>
      <w:r>
        <w:rPr>
          <w:rFonts w:hint="eastAsia" w:ascii="宋体" w:hAnsi="宋体" w:eastAsia="方正黑体_GBK" w:cs="方正黑体_GBK"/>
          <w:spacing w:val="-17"/>
          <w:sz w:val="36"/>
          <w:szCs w:val="36"/>
          <w:lang w:eastAsia="zh-CN"/>
        </w:rPr>
        <w:t>淮南市</w:t>
      </w:r>
      <w:r>
        <w:rPr>
          <w:rFonts w:hint="eastAsia" w:ascii="宋体" w:hAnsi="宋体" w:eastAsia="方正黑体_GBK" w:cs="方正黑体_GBK"/>
          <w:spacing w:val="-17"/>
          <w:sz w:val="36"/>
          <w:szCs w:val="36"/>
        </w:rPr>
        <w:t>中央专项彩票公益金支持低收入妇</w:t>
      </w:r>
      <w:r>
        <w:rPr>
          <w:rFonts w:hint="eastAsia" w:ascii="宋体" w:hAnsi="宋体" w:eastAsia="方正黑体_GBK" w:cs="方正黑体_GBK"/>
          <w:sz w:val="36"/>
          <w:szCs w:val="36"/>
        </w:rPr>
        <w:t>女“两癌”救助项目</w:t>
      </w:r>
      <w:r>
        <w:rPr>
          <w:rFonts w:hint="eastAsia" w:ascii="宋体" w:hAnsi="宋体" w:eastAsia="方正黑体_GBK" w:cs="方正黑体_GBK"/>
          <w:sz w:val="36"/>
          <w:szCs w:val="36"/>
          <w:lang w:eastAsia="zh-CN"/>
        </w:rPr>
        <w:t>拟救助对象名单公示</w:t>
      </w:r>
    </w:p>
    <w:p>
      <w:pPr>
        <w:jc w:val="lef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  <w:lang w:eastAsia="zh-CN"/>
        </w:rPr>
      </w:pPr>
      <w:r>
        <w:rPr>
          <w:rFonts w:hint="eastAsia" w:ascii="宋体" w:hAnsi="宋体" w:eastAsia="仿宋_GB2312" w:cs="方正仿宋_GBK"/>
          <w:sz w:val="32"/>
          <w:szCs w:val="32"/>
        </w:rPr>
        <w:t>202</w:t>
      </w:r>
      <w:r>
        <w:rPr>
          <w:rFonts w:hint="eastAsia" w:ascii="宋体" w:hAnsi="宋体" w:eastAsia="仿宋_GB2312" w:cs="方正仿宋_GBK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方正仿宋_GBK"/>
          <w:sz w:val="32"/>
          <w:szCs w:val="32"/>
        </w:rPr>
        <w:t>年，全国妇联共拨付</w:t>
      </w:r>
      <w:r>
        <w:rPr>
          <w:rFonts w:hint="eastAsia" w:ascii="宋体" w:hAnsi="宋体" w:eastAsia="仿宋_GB2312" w:cs="方正仿宋_GBK"/>
          <w:sz w:val="32"/>
          <w:szCs w:val="32"/>
          <w:lang w:eastAsia="zh-CN"/>
        </w:rPr>
        <w:t>淮南市有关县区妇联</w:t>
      </w:r>
      <w:r>
        <w:rPr>
          <w:rFonts w:hint="eastAsia" w:ascii="宋体" w:hAnsi="宋体" w:eastAsia="仿宋_GB2312" w:cs="方正仿宋_GBK"/>
          <w:sz w:val="32"/>
          <w:szCs w:val="32"/>
        </w:rPr>
        <w:t>中央专项彩票公益金</w:t>
      </w:r>
      <w:r>
        <w:rPr>
          <w:rFonts w:hint="eastAsia" w:ascii="宋体" w:hAnsi="宋体" w:eastAsia="仿宋_GB2312" w:cs="方正仿宋_GBK"/>
          <w:sz w:val="32"/>
          <w:szCs w:val="32"/>
          <w:lang w:val="en-US" w:eastAsia="zh-CN"/>
        </w:rPr>
        <w:t>53</w:t>
      </w:r>
      <w:r>
        <w:rPr>
          <w:rFonts w:hint="eastAsia" w:ascii="宋体" w:hAnsi="宋体" w:eastAsia="仿宋_GB2312" w:cs="方正仿宋_GBK"/>
          <w:sz w:val="32"/>
          <w:szCs w:val="32"/>
        </w:rPr>
        <w:t>万元，</w:t>
      </w:r>
      <w:r>
        <w:rPr>
          <w:rFonts w:hint="eastAsia" w:ascii="宋体" w:hAnsi="宋体" w:eastAsia="仿宋_GB2312" w:cs="方正仿宋_GBK"/>
          <w:sz w:val="32"/>
          <w:szCs w:val="32"/>
          <w:lang w:eastAsia="zh-CN"/>
        </w:rPr>
        <w:t>实施</w:t>
      </w:r>
      <w:r>
        <w:rPr>
          <w:rFonts w:hint="eastAsia" w:ascii="宋体" w:hAnsi="宋体" w:eastAsia="仿宋_GB2312" w:cs="方正仿宋_GBK"/>
          <w:sz w:val="32"/>
          <w:szCs w:val="32"/>
        </w:rPr>
        <w:t>中央专项彩票公益金支持低收入妇女“两癌”救助</w:t>
      </w:r>
      <w:r>
        <w:rPr>
          <w:rFonts w:hint="eastAsia" w:ascii="宋体" w:hAnsi="宋体" w:eastAsia="仿宋_GB2312" w:cs="方正仿宋_GBK"/>
          <w:sz w:val="32"/>
          <w:szCs w:val="32"/>
          <w:lang w:eastAsia="zh-CN"/>
        </w:rPr>
        <w:t>项目，共救助</w:t>
      </w:r>
      <w:r>
        <w:rPr>
          <w:rFonts w:hint="eastAsia" w:ascii="宋体" w:hAnsi="宋体" w:eastAsia="仿宋_GB2312" w:cs="方正仿宋_GBK"/>
          <w:sz w:val="32"/>
          <w:szCs w:val="32"/>
          <w:lang w:val="en-US" w:eastAsia="zh-CN"/>
        </w:rPr>
        <w:t>53人，每人救助1万元，拟救助人员名单见附件。公示期：2025年9月29日至10月11日。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方正仿宋_GBK"/>
          <w:sz w:val="32"/>
          <w:szCs w:val="32"/>
        </w:rPr>
        <w:t>公示期间，任何单位和个人如对</w:t>
      </w:r>
      <w:r>
        <w:rPr>
          <w:rFonts w:hint="eastAsia" w:ascii="宋体" w:hAnsi="宋体" w:eastAsia="仿宋_GB2312" w:cs="方正仿宋_GBK"/>
          <w:sz w:val="32"/>
          <w:szCs w:val="32"/>
          <w:lang w:eastAsia="zh-CN"/>
        </w:rPr>
        <w:t>公示人员</w:t>
      </w:r>
      <w:r>
        <w:rPr>
          <w:rFonts w:hint="eastAsia" w:ascii="宋体" w:hAnsi="宋体" w:eastAsia="仿宋_GB2312" w:cs="方正仿宋_GBK"/>
          <w:sz w:val="32"/>
          <w:szCs w:val="32"/>
        </w:rPr>
        <w:t>有异议，可</w:t>
      </w:r>
      <w:r>
        <w:rPr>
          <w:rFonts w:hint="eastAsia" w:ascii="宋体" w:hAnsi="宋体" w:eastAsia="仿宋_GB2312" w:cs="方正仿宋_GBK"/>
          <w:sz w:val="32"/>
          <w:szCs w:val="32"/>
          <w:lang w:eastAsia="zh-CN"/>
        </w:rPr>
        <w:t>联系淮南市妇联发展部</w:t>
      </w:r>
      <w:r>
        <w:rPr>
          <w:rFonts w:hint="eastAsia" w:ascii="宋体" w:hAnsi="宋体" w:eastAsia="仿宋_GB2312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方正仿宋_GBK"/>
          <w:sz w:val="32"/>
          <w:szCs w:val="32"/>
        </w:rPr>
        <w:t>电</w:t>
      </w:r>
      <w:r>
        <w:rPr>
          <w:rFonts w:hint="eastAsia" w:ascii="宋体" w:hAnsi="宋体" w:eastAsia="仿宋_GB2312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方正仿宋_GBK"/>
          <w:sz w:val="32"/>
          <w:szCs w:val="32"/>
        </w:rPr>
        <w:t>话：</w:t>
      </w:r>
      <w:r>
        <w:rPr>
          <w:rFonts w:hint="eastAsia" w:ascii="宋体" w:hAnsi="宋体" w:eastAsia="仿宋_GB2312" w:cs="方正仿宋_GBK"/>
          <w:sz w:val="32"/>
          <w:szCs w:val="32"/>
          <w:lang w:val="en-US" w:eastAsia="zh-CN"/>
        </w:rPr>
        <w:t>0554-6640223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  <w:lang w:eastAsia="zh-CN"/>
        </w:rPr>
      </w:pPr>
      <w:r>
        <w:rPr>
          <w:rFonts w:hint="eastAsia" w:ascii="宋体" w:hAnsi="宋体" w:eastAsia="仿宋_GB2312" w:cs="方正仿宋_GBK"/>
          <w:sz w:val="32"/>
          <w:szCs w:val="32"/>
          <w:lang w:val="en-US" w:eastAsia="zh-CN"/>
        </w:rPr>
        <w:t>附件：2025年</w:t>
      </w:r>
      <w:r>
        <w:rPr>
          <w:rFonts w:hint="eastAsia" w:ascii="宋体" w:hAnsi="宋体" w:eastAsia="仿宋_GB2312" w:cs="方正仿宋_GBK"/>
          <w:sz w:val="32"/>
          <w:szCs w:val="32"/>
          <w:lang w:eastAsia="zh-CN"/>
        </w:rPr>
        <w:t>中央专项彩票公益金支持低收入妇女“两癌”救助项目拟救助对象名单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方正仿宋_GBK"/>
          <w:sz w:val="32"/>
          <w:szCs w:val="32"/>
          <w:lang w:val="en-US" w:eastAsia="zh-CN"/>
        </w:rPr>
        <w:t xml:space="preserve">                     淮南市妇女联合会</w:t>
      </w:r>
    </w:p>
    <w:p>
      <w:pPr>
        <w:spacing w:line="560" w:lineRule="exact"/>
        <w:ind w:firstLine="640" w:firstLineChars="200"/>
        <w:jc w:val="left"/>
        <w:rPr>
          <w:rFonts w:hint="default" w:ascii="宋体" w:hAnsi="宋体" w:eastAsia="仿宋_GB2312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方正仿宋_GBK"/>
          <w:sz w:val="32"/>
          <w:szCs w:val="32"/>
          <w:lang w:val="en-US" w:eastAsia="zh-CN"/>
        </w:rPr>
        <w:t xml:space="preserve">                         2025年9月29日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宋体" w:hAnsi="宋体" w:eastAsia="仿宋_GB2312" w:cs="方正仿宋_GBK"/>
          <w:sz w:val="32"/>
          <w:szCs w:val="32"/>
          <w:lang w:eastAsia="zh-CN"/>
        </w:rPr>
      </w:pPr>
      <w:r>
        <w:rPr>
          <w:rFonts w:hint="eastAsia" w:ascii="宋体" w:hAnsi="宋体" w:eastAsia="仿宋_GB2312" w:cs="方正仿宋_GBK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宋体" w:hAnsi="宋体" w:eastAsia="方正黑体_GBK" w:cs="方正黑体_GBK"/>
          <w:sz w:val="36"/>
          <w:szCs w:val="36"/>
          <w:lang w:eastAsia="zh-CN"/>
        </w:rPr>
      </w:pPr>
      <w:r>
        <w:rPr>
          <w:rFonts w:hint="eastAsia" w:ascii="宋体" w:hAnsi="宋体" w:eastAsia="方正黑体_GBK" w:cs="方正黑体_GBK"/>
          <w:sz w:val="36"/>
          <w:szCs w:val="36"/>
          <w:lang w:val="en-US" w:eastAsia="zh-CN"/>
        </w:rPr>
        <w:t>2025年</w:t>
      </w:r>
      <w:r>
        <w:rPr>
          <w:rFonts w:hint="eastAsia" w:ascii="宋体" w:hAnsi="宋体" w:eastAsia="方正黑体_GBK" w:cs="方正黑体_GBK"/>
          <w:sz w:val="36"/>
          <w:szCs w:val="36"/>
          <w:lang w:eastAsia="zh-CN"/>
        </w:rPr>
        <w:t>中央专项彩票公益金支持低收入妇女“两癌”救助项目拟救助对象名单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仿宋_GB2312" w:cs="方正仿宋_GBK"/>
          <w:sz w:val="32"/>
          <w:szCs w:val="32"/>
        </w:rPr>
      </w:pPr>
    </w:p>
    <w:tbl>
      <w:tblPr>
        <w:tblStyle w:val="5"/>
        <w:tblW w:w="101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98"/>
        <w:gridCol w:w="1966"/>
        <w:gridCol w:w="1183"/>
        <w:gridCol w:w="869"/>
        <w:gridCol w:w="1018"/>
        <w:gridCol w:w="1933"/>
        <w:gridCol w:w="1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96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黑体_GBK" w:cs="方正黑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8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黑体_GBK" w:cs="方正黑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66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</w:rPr>
              <w:t>乡（镇）</w:t>
            </w:r>
            <w:r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  <w:lang w:val="en-US" w:eastAsia="zh-CN"/>
              </w:rPr>
              <w:t>/街道</w:t>
            </w:r>
          </w:p>
        </w:tc>
        <w:tc>
          <w:tcPr>
            <w:tcW w:w="1183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黑体_GBK" w:cs="方正黑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</w:rPr>
              <w:t>救助类别</w:t>
            </w:r>
          </w:p>
        </w:tc>
        <w:tc>
          <w:tcPr>
            <w:tcW w:w="869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Ansi="宋体" w:eastAsia="方正黑体_GBK" w:cs="方正黑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018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黑体_GBK" w:cs="方正黑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</w:rPr>
              <w:t>救助金</w:t>
            </w:r>
          </w:p>
          <w:p>
            <w:pPr>
              <w:spacing w:line="360" w:lineRule="exact"/>
              <w:jc w:val="center"/>
              <w:rPr>
                <w:rFonts w:ascii="宋体" w:hAnsi="宋体" w:eastAsia="方正黑体_GBK" w:cs="方正黑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933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黑体_GBK" w:cs="方正黑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</w:rPr>
              <w:t>资金来源</w:t>
            </w:r>
          </w:p>
        </w:tc>
        <w:tc>
          <w:tcPr>
            <w:tcW w:w="173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黑体_GBK" w:cs="方正黑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color w:val="000000"/>
                <w:sz w:val="24"/>
                <w:szCs w:val="24"/>
              </w:rPr>
              <w:t>拨付方式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</w:t>
            </w:r>
          </w:p>
        </w:tc>
        <w:tc>
          <w:tcPr>
            <w:tcW w:w="19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寿县板桥镇</w:t>
            </w:r>
          </w:p>
        </w:tc>
        <w:tc>
          <w:tcPr>
            <w:tcW w:w="118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</w:t>
            </w:r>
          </w:p>
        </w:tc>
        <w:tc>
          <w:tcPr>
            <w:tcW w:w="19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寿县小甸镇</w:t>
            </w:r>
          </w:p>
        </w:tc>
        <w:tc>
          <w:tcPr>
            <w:tcW w:w="118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</w:t>
            </w:r>
          </w:p>
        </w:tc>
        <w:tc>
          <w:tcPr>
            <w:tcW w:w="19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寿县安丰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18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</w:t>
            </w:r>
          </w:p>
        </w:tc>
        <w:tc>
          <w:tcPr>
            <w:tcW w:w="19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寿县安丰镇</w:t>
            </w:r>
          </w:p>
        </w:tc>
        <w:tc>
          <w:tcPr>
            <w:tcW w:w="118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</w:t>
            </w:r>
          </w:p>
        </w:tc>
        <w:tc>
          <w:tcPr>
            <w:tcW w:w="19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寿县茶庵镇</w:t>
            </w:r>
          </w:p>
        </w:tc>
        <w:tc>
          <w:tcPr>
            <w:tcW w:w="118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</w:t>
            </w:r>
          </w:p>
        </w:tc>
        <w:tc>
          <w:tcPr>
            <w:tcW w:w="19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寿县大顺镇</w:t>
            </w:r>
          </w:p>
        </w:tc>
        <w:tc>
          <w:tcPr>
            <w:tcW w:w="118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寿县涧沟镇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寿县三觉镇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寿县三觉镇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边缘户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寿县寿春镇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寿县双桥镇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边缘户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寿县瓦埠镇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寿县炎刘镇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寿县炎刘镇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寿县堰口镇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寿县迎河镇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寿县张李乡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寿县双庙集镇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寿县双庙集镇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寿县正阳关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寿县众兴镇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琳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寿县隐贤镇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寿县丰庄镇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边缘户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寿县窑口镇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侠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凤台县刘集镇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凤台县古店乡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凤台县凤凰镇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凤台县李冲回族乡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*敏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凤台县尚塘镇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刘*梅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凤台县顾桥镇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大通区上窑镇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大通区九龙岗镇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田家庵区朝阳街道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玲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田家庵区史院乡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田家庵区泉山街道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田家庵区淮滨街道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谢家集区李郢孜镇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谢家集区唐山镇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谢家集区唐山镇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谢家集区孙庙乡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八公山区毕家岗街道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边缘户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潘集区夹沟乡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潘集区泥河镇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边缘户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潘集区田集街道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潘集区古沟回族乡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潘集区赵岗村张郢队148号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侠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毛集区毛集镇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毛集区夏集镇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高新区三和镇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侠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b w:val="0"/>
                <w:lang w:val="en-US" w:eastAsia="zh-CN" w:bidi="ar"/>
              </w:rPr>
              <w:t>高新区三和镇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高新区三和镇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拨付个人账户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6" w:type="dxa"/>
            <w:shd w:val="clear" w:color="auto" w:fill="FFFFFF"/>
          </w:tcPr>
          <w:p>
            <w:pPr>
              <w:spacing w:line="600" w:lineRule="exact"/>
              <w:jc w:val="center"/>
              <w:rPr>
                <w:rFonts w:hint="default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9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高新区三和镇</w:t>
            </w: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0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中央彩票公益金</w:t>
            </w:r>
          </w:p>
        </w:tc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拨付个人账户</w:t>
            </w:r>
          </w:p>
        </w:tc>
      </w:tr>
    </w:tbl>
    <w:p>
      <w:pPr>
        <w:jc w:val="left"/>
        <w:rPr>
          <w:rFonts w:ascii="宋体" w:hAnsi="宋体" w:eastAsia="方正仿宋_GBK" w:cs="方正仿宋_GBK"/>
          <w:sz w:val="32"/>
          <w:szCs w:val="32"/>
        </w:rPr>
      </w:pPr>
    </w:p>
    <w:p>
      <w:pPr>
        <w:pStyle w:val="2"/>
        <w:jc w:val="both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</w:t>
      </w:r>
    </w:p>
    <w:p>
      <w:pPr>
        <w:pStyle w:val="2"/>
        <w:jc w:val="both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7691A"/>
    <w:rsid w:val="16B7691A"/>
    <w:rsid w:val="216F7DB2"/>
    <w:rsid w:val="501D5AC4"/>
    <w:rsid w:val="64D73A3F"/>
    <w:rsid w:val="78115767"/>
    <w:rsid w:val="F7ED9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332</Characters>
  <Lines>0</Lines>
  <Paragraphs>0</Paragraphs>
  <TotalTime>22</TotalTime>
  <ScaleCrop>false</ScaleCrop>
  <LinksUpToDate>false</LinksUpToDate>
  <CharactersWithSpaces>336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2025-10-05T14:56:00Z</dcterms:created>
  <dc:creator>倪燕（葛晓燕）</dc:creator>
  <cp:lastModifiedBy>uos</cp:lastModifiedBy>
  <cp:lastPrinted>2025-10-09T08:57:00Z</cp:lastPrinted>
  <dcterms:modified xsi:type="dcterms:W3CDTF">2025-10-09T11:10:54Z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766E610052CB411597D65A2948A2D67F_11</vt:lpwstr>
  </property>
  <property fmtid="{D5CDD505-2E9C-101B-9397-08002B2CF9AE}" pid="4" name="KSOTemplateDocerSaveRecord">
    <vt:lpwstr>eyJoZGlkIjoiYTUzYzMyNzA5OGVjMDZiNTE4NzIzY2M0ZDI4MmIxNWYiLCJ1c2VySWQiOiI4MjAwNDI3NjYifQ==</vt:lpwstr>
  </property>
</Properties>
</file>